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BC" w:rsidRDefault="005E3E38" w:rsidP="005E3E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A54BC" w:rsidRDefault="000A54BC" w:rsidP="000A54B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Стратегическая сессия</w:t>
      </w:r>
    </w:p>
    <w:p w:rsidR="000A54BC" w:rsidRPr="00661940" w:rsidRDefault="000A54BC" w:rsidP="000A54BC">
      <w:pPr>
        <w:spacing w:after="120"/>
        <w:jc w:val="center"/>
        <w:rPr>
          <w:b/>
          <w:sz w:val="28"/>
          <w:szCs w:val="28"/>
        </w:rPr>
      </w:pPr>
      <w:r w:rsidRPr="00661940">
        <w:rPr>
          <w:b/>
          <w:sz w:val="28"/>
          <w:szCs w:val="28"/>
        </w:rPr>
        <w:t>«Формирование системы управления качеством образования на основе данных о системе образования»</w:t>
      </w:r>
    </w:p>
    <w:p w:rsidR="000A54BC" w:rsidRPr="00661940" w:rsidRDefault="000A54BC" w:rsidP="000A54BC">
      <w:pPr>
        <w:spacing w:after="0" w:line="259" w:lineRule="auto"/>
        <w:ind w:left="11" w:hanging="11"/>
        <w:rPr>
          <w:sz w:val="26"/>
          <w:szCs w:val="26"/>
        </w:rPr>
      </w:pPr>
      <w:r w:rsidRPr="00661940">
        <w:rPr>
          <w:sz w:val="26"/>
          <w:szCs w:val="26"/>
        </w:rPr>
        <w:t>(руководители муниципальных органов управления образованием – очное участие;</w:t>
      </w:r>
    </w:p>
    <w:p w:rsidR="000A54BC" w:rsidRDefault="000A54BC" w:rsidP="000A54BC">
      <w:pPr>
        <w:spacing w:after="0" w:line="259" w:lineRule="auto"/>
        <w:ind w:left="11" w:hanging="11"/>
        <w:rPr>
          <w:sz w:val="28"/>
          <w:szCs w:val="28"/>
        </w:rPr>
      </w:pPr>
      <w:r w:rsidRPr="00661940">
        <w:rPr>
          <w:sz w:val="26"/>
          <w:szCs w:val="26"/>
        </w:rPr>
        <w:t>специалисты МОУО, руководители муниципальных методических служб, руководители муниципальных общеобразовательных организаций – онлайн подключение</w:t>
      </w:r>
      <w:r>
        <w:rPr>
          <w:sz w:val="28"/>
          <w:szCs w:val="28"/>
        </w:rPr>
        <w:t>)</w:t>
      </w:r>
    </w:p>
    <w:p w:rsidR="000A54BC" w:rsidRDefault="000A54BC" w:rsidP="000A54BC">
      <w:pPr>
        <w:jc w:val="right"/>
        <w:rPr>
          <w:sz w:val="28"/>
          <w:szCs w:val="28"/>
        </w:rPr>
      </w:pPr>
    </w:p>
    <w:p w:rsidR="000A54BC" w:rsidRPr="00E300D8" w:rsidRDefault="000A54BC" w:rsidP="000A54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30 января</w:t>
      </w:r>
      <w:r w:rsidRPr="0052578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525786">
        <w:rPr>
          <w:b/>
          <w:sz w:val="28"/>
          <w:szCs w:val="28"/>
        </w:rPr>
        <w:t xml:space="preserve"> года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1702"/>
        <w:gridCol w:w="5350"/>
        <w:gridCol w:w="3580"/>
      </w:tblGrid>
      <w:tr w:rsidR="000A54BC" w:rsidRPr="002B169E" w:rsidTr="008B22DA">
        <w:trPr>
          <w:trHeight w:val="70"/>
        </w:trPr>
        <w:tc>
          <w:tcPr>
            <w:tcW w:w="1702" w:type="dxa"/>
          </w:tcPr>
          <w:p w:rsidR="000A54BC" w:rsidRPr="00487335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9.30-10.00</w:t>
            </w:r>
          </w:p>
        </w:tc>
        <w:tc>
          <w:tcPr>
            <w:tcW w:w="8930" w:type="dxa"/>
            <w:gridSpan w:val="2"/>
          </w:tcPr>
          <w:p w:rsidR="000A54BC" w:rsidRPr="002B169E" w:rsidRDefault="000A54BC" w:rsidP="00C12DE4">
            <w:pPr>
              <w:spacing w:after="120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Регистрация участников</w:t>
            </w:r>
          </w:p>
        </w:tc>
      </w:tr>
      <w:tr w:rsidR="000A54BC" w:rsidRPr="002B169E" w:rsidTr="008B22DA">
        <w:tc>
          <w:tcPr>
            <w:tcW w:w="1702" w:type="dxa"/>
          </w:tcPr>
          <w:p w:rsidR="000A54BC" w:rsidRPr="00D37FA4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10.00-10.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5350" w:type="dxa"/>
          </w:tcPr>
          <w:p w:rsidR="000A54BC" w:rsidRPr="002B169E" w:rsidRDefault="00E27B7E" w:rsidP="008B22DA">
            <w:pPr>
              <w:spacing w:after="120" w:line="259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Приветствие</w:t>
            </w:r>
          </w:p>
        </w:tc>
        <w:tc>
          <w:tcPr>
            <w:tcW w:w="3580" w:type="dxa"/>
          </w:tcPr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 xml:space="preserve">Перегудова </w:t>
            </w:r>
          </w:p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Валентина Васильевна</w:t>
            </w:r>
          </w:p>
          <w:p w:rsidR="000A54BC" w:rsidRPr="003B6151" w:rsidRDefault="000A54BC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2B169E">
              <w:rPr>
                <w:i/>
                <w:szCs w:val="24"/>
              </w:rPr>
              <w:t>директор ГАУ ИО ЦОПМКиМКО</w:t>
            </w:r>
          </w:p>
        </w:tc>
      </w:tr>
      <w:tr w:rsidR="00E27B7E" w:rsidRPr="002B169E" w:rsidTr="008B22DA">
        <w:tc>
          <w:tcPr>
            <w:tcW w:w="1702" w:type="dxa"/>
          </w:tcPr>
          <w:p w:rsidR="00E27B7E" w:rsidRDefault="00E27B7E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10.10-10.40</w:t>
            </w:r>
          </w:p>
        </w:tc>
        <w:tc>
          <w:tcPr>
            <w:tcW w:w="5350" w:type="dxa"/>
          </w:tcPr>
          <w:p w:rsidR="00E27B7E" w:rsidRDefault="00E27B7E" w:rsidP="008B22DA">
            <w:pPr>
              <w:spacing w:after="120" w:line="259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Стратегические направления развития образования: задачи и перспективы</w:t>
            </w:r>
            <w:bookmarkStart w:id="0" w:name="_GoBack"/>
            <w:bookmarkEnd w:id="0"/>
          </w:p>
        </w:tc>
        <w:tc>
          <w:tcPr>
            <w:tcW w:w="3580" w:type="dxa"/>
          </w:tcPr>
          <w:p w:rsidR="00E27B7E" w:rsidRDefault="00E27B7E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</w:t>
            </w:r>
          </w:p>
          <w:p w:rsidR="00E27B7E" w:rsidRDefault="00E27B7E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Кимовна</w:t>
            </w:r>
          </w:p>
          <w:p w:rsidR="00E27B7E" w:rsidRPr="00E27B7E" w:rsidRDefault="00E27B7E" w:rsidP="008B22DA">
            <w:pPr>
              <w:spacing w:after="20" w:line="259" w:lineRule="auto"/>
              <w:ind w:left="11" w:hanging="11"/>
              <w:jc w:val="both"/>
              <w:rPr>
                <w:i/>
                <w:sz w:val="26"/>
                <w:szCs w:val="26"/>
              </w:rPr>
            </w:pPr>
            <w:r w:rsidRPr="003B6151">
              <w:rPr>
                <w:i/>
                <w:szCs w:val="24"/>
              </w:rPr>
              <w:t>заместитель министра образования Иркутской области</w:t>
            </w:r>
          </w:p>
        </w:tc>
      </w:tr>
      <w:tr w:rsidR="000A54BC" w:rsidRPr="002B169E" w:rsidTr="008B22DA">
        <w:tc>
          <w:tcPr>
            <w:tcW w:w="1702" w:type="dxa"/>
          </w:tcPr>
          <w:p w:rsidR="000A54BC" w:rsidRPr="00D37FA4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E27B7E">
              <w:rPr>
                <w:szCs w:val="24"/>
              </w:rPr>
              <w:t>40</w:t>
            </w:r>
            <w:r>
              <w:rPr>
                <w:szCs w:val="24"/>
              </w:rPr>
              <w:t>-1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5350" w:type="dxa"/>
          </w:tcPr>
          <w:p w:rsidR="000A54BC" w:rsidRPr="00661940" w:rsidRDefault="000A54BC" w:rsidP="008B22DA">
            <w:pPr>
              <w:spacing w:after="12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Мотивирующий мониторинг как инструмент единой системы управления качеством образования. Результаты Иркутской области по итогам 2024 года </w:t>
            </w:r>
          </w:p>
        </w:tc>
        <w:tc>
          <w:tcPr>
            <w:tcW w:w="3580" w:type="dxa"/>
          </w:tcPr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 xml:space="preserve">Гершпигель </w:t>
            </w:r>
          </w:p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Светлана Викторовна</w:t>
            </w:r>
          </w:p>
          <w:p w:rsidR="000A54BC" w:rsidRDefault="000A54BC" w:rsidP="008B22DA">
            <w:pPr>
              <w:spacing w:line="259" w:lineRule="auto"/>
              <w:jc w:val="both"/>
              <w:rPr>
                <w:i/>
                <w:szCs w:val="24"/>
              </w:rPr>
            </w:pPr>
            <w:r w:rsidRPr="002B169E">
              <w:rPr>
                <w:i/>
                <w:szCs w:val="24"/>
              </w:rPr>
              <w:t>заместитель директора</w:t>
            </w:r>
          </w:p>
          <w:p w:rsidR="000A54BC" w:rsidRPr="002B169E" w:rsidRDefault="000A54BC" w:rsidP="008B22DA">
            <w:pPr>
              <w:spacing w:line="259" w:lineRule="auto"/>
              <w:jc w:val="both"/>
              <w:rPr>
                <w:szCs w:val="24"/>
              </w:rPr>
            </w:pPr>
          </w:p>
        </w:tc>
      </w:tr>
      <w:tr w:rsidR="000A54BC" w:rsidRPr="002B169E" w:rsidTr="008B22DA">
        <w:tc>
          <w:tcPr>
            <w:tcW w:w="1702" w:type="dxa"/>
          </w:tcPr>
          <w:p w:rsidR="000A54BC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0-11.</w:t>
            </w:r>
            <w:r w:rsidR="00E27B7E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5350" w:type="dxa"/>
          </w:tcPr>
          <w:p w:rsidR="000A54BC" w:rsidRPr="002B169E" w:rsidRDefault="000A54BC" w:rsidP="008B22DA">
            <w:pPr>
              <w:spacing w:after="12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состояния системы образования на основе методологии Индекса качества общего образования </w:t>
            </w:r>
          </w:p>
        </w:tc>
        <w:tc>
          <w:tcPr>
            <w:tcW w:w="3580" w:type="dxa"/>
          </w:tcPr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Костенко</w:t>
            </w:r>
          </w:p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 xml:space="preserve">Наталья Владимировна </w:t>
            </w:r>
          </w:p>
          <w:p w:rsidR="000A54BC" w:rsidRPr="002B169E" w:rsidRDefault="000A54BC" w:rsidP="008B22DA">
            <w:pPr>
              <w:spacing w:line="259" w:lineRule="auto"/>
              <w:jc w:val="both"/>
              <w:rPr>
                <w:szCs w:val="24"/>
              </w:rPr>
            </w:pPr>
            <w:r w:rsidRPr="002B169E">
              <w:rPr>
                <w:i/>
                <w:szCs w:val="24"/>
              </w:rPr>
              <w:t>заместитель директора</w:t>
            </w:r>
          </w:p>
        </w:tc>
      </w:tr>
      <w:tr w:rsidR="000A54BC" w:rsidRPr="002B169E" w:rsidTr="008B22DA">
        <w:tc>
          <w:tcPr>
            <w:tcW w:w="1702" w:type="dxa"/>
          </w:tcPr>
          <w:p w:rsidR="000A54BC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E27B7E">
              <w:rPr>
                <w:szCs w:val="24"/>
              </w:rPr>
              <w:t>4</w:t>
            </w:r>
            <w:r>
              <w:rPr>
                <w:szCs w:val="24"/>
              </w:rPr>
              <w:t>0-1</w:t>
            </w:r>
            <w:r w:rsidR="00E27B7E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E27B7E">
              <w:rPr>
                <w:szCs w:val="24"/>
              </w:rPr>
              <w:t>55</w:t>
            </w:r>
          </w:p>
        </w:tc>
        <w:tc>
          <w:tcPr>
            <w:tcW w:w="5350" w:type="dxa"/>
          </w:tcPr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независимой оценки качества условий осуществления образовательной деятельности на муниципальном уровне (по итогам 2024 года)</w:t>
            </w:r>
          </w:p>
        </w:tc>
        <w:tc>
          <w:tcPr>
            <w:tcW w:w="3580" w:type="dxa"/>
          </w:tcPr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Ольга Владимировна</w:t>
            </w:r>
          </w:p>
          <w:p w:rsidR="000A54BC" w:rsidRPr="00F14631" w:rsidRDefault="000A54BC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292E8B">
              <w:rPr>
                <w:i/>
                <w:szCs w:val="24"/>
              </w:rPr>
              <w:t xml:space="preserve">заведующий </w:t>
            </w:r>
            <w:r>
              <w:rPr>
                <w:i/>
                <w:szCs w:val="24"/>
              </w:rPr>
              <w:t>экспертно-аналитическим сектором</w:t>
            </w:r>
          </w:p>
        </w:tc>
      </w:tr>
      <w:tr w:rsidR="000A54BC" w:rsidRPr="002B169E" w:rsidTr="008B22DA">
        <w:tc>
          <w:tcPr>
            <w:tcW w:w="1702" w:type="dxa"/>
          </w:tcPr>
          <w:p w:rsidR="000A54BC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E27B7E">
              <w:rPr>
                <w:szCs w:val="24"/>
              </w:rPr>
              <w:t>55</w:t>
            </w:r>
            <w:r>
              <w:rPr>
                <w:szCs w:val="24"/>
              </w:rPr>
              <w:t>-1</w:t>
            </w:r>
            <w:r w:rsidR="00E27B7E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E27B7E">
              <w:rPr>
                <w:szCs w:val="24"/>
              </w:rPr>
              <w:t>05</w:t>
            </w:r>
          </w:p>
        </w:tc>
        <w:tc>
          <w:tcPr>
            <w:tcW w:w="5350" w:type="dxa"/>
          </w:tcPr>
          <w:p w:rsidR="000A54BC" w:rsidRDefault="000A54BC" w:rsidP="008B22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3580" w:type="dxa"/>
          </w:tcPr>
          <w:p w:rsidR="000A54BC" w:rsidRDefault="000A54BC" w:rsidP="008B22DA">
            <w:pPr>
              <w:jc w:val="both"/>
              <w:rPr>
                <w:sz w:val="26"/>
                <w:szCs w:val="26"/>
              </w:rPr>
            </w:pPr>
          </w:p>
        </w:tc>
      </w:tr>
      <w:tr w:rsidR="000A54BC" w:rsidRPr="002B169E" w:rsidTr="008B22DA">
        <w:tc>
          <w:tcPr>
            <w:tcW w:w="1702" w:type="dxa"/>
          </w:tcPr>
          <w:p w:rsidR="000A54BC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7B7E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E27B7E">
              <w:rPr>
                <w:szCs w:val="24"/>
              </w:rPr>
              <w:t>05</w:t>
            </w:r>
            <w:r>
              <w:rPr>
                <w:szCs w:val="24"/>
              </w:rPr>
              <w:t>-12.</w:t>
            </w:r>
            <w:r w:rsidR="00E27B7E">
              <w:rPr>
                <w:szCs w:val="24"/>
              </w:rPr>
              <w:t>25</w:t>
            </w:r>
          </w:p>
        </w:tc>
        <w:tc>
          <w:tcPr>
            <w:tcW w:w="5350" w:type="dxa"/>
          </w:tcPr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Эффективность деятельности руководителей: от мониторингового профиля к совершенствованию управленческих компетенций</w:t>
            </w:r>
          </w:p>
        </w:tc>
        <w:tc>
          <w:tcPr>
            <w:tcW w:w="3580" w:type="dxa"/>
          </w:tcPr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Елена Николаевна</w:t>
            </w:r>
          </w:p>
          <w:p w:rsidR="000A54BC" w:rsidRPr="00AF630D" w:rsidRDefault="000A54BC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F54C15">
              <w:rPr>
                <w:i/>
                <w:szCs w:val="24"/>
              </w:rPr>
              <w:t>заведующий сектором информационно-аналитического сопровождения</w:t>
            </w:r>
            <w:r w:rsidRPr="00F54C15">
              <w:rPr>
                <w:szCs w:val="24"/>
              </w:rPr>
              <w:t xml:space="preserve"> </w:t>
            </w:r>
            <w:r w:rsidRPr="00F54C15">
              <w:rPr>
                <w:i/>
                <w:szCs w:val="24"/>
              </w:rPr>
              <w:t>управленческих кадров</w:t>
            </w:r>
          </w:p>
        </w:tc>
      </w:tr>
      <w:tr w:rsidR="000A54BC" w:rsidRPr="002B169E" w:rsidTr="008B22DA">
        <w:tc>
          <w:tcPr>
            <w:tcW w:w="1702" w:type="dxa"/>
          </w:tcPr>
          <w:p w:rsidR="000A54BC" w:rsidRDefault="000A54BC" w:rsidP="00C12DE4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12.2</w:t>
            </w:r>
            <w:r w:rsidR="00E27B7E">
              <w:rPr>
                <w:szCs w:val="24"/>
              </w:rPr>
              <w:t>5</w:t>
            </w:r>
            <w:r>
              <w:rPr>
                <w:szCs w:val="24"/>
              </w:rPr>
              <w:t>-12.4</w:t>
            </w:r>
            <w:r w:rsidR="00E27B7E">
              <w:rPr>
                <w:szCs w:val="24"/>
              </w:rPr>
              <w:t>5</w:t>
            </w:r>
          </w:p>
        </w:tc>
        <w:tc>
          <w:tcPr>
            <w:tcW w:w="5350" w:type="dxa"/>
          </w:tcPr>
          <w:p w:rsidR="000A54BC" w:rsidRPr="002B169E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региональной модели аттестации руководителей образовательных организаций: основные итоги и перспективы развития</w:t>
            </w:r>
          </w:p>
        </w:tc>
        <w:tc>
          <w:tcPr>
            <w:tcW w:w="3580" w:type="dxa"/>
          </w:tcPr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Безрукова</w:t>
            </w:r>
          </w:p>
          <w:p w:rsidR="000A54BC" w:rsidRDefault="000A54BC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Яна Владимировна</w:t>
            </w:r>
          </w:p>
          <w:p w:rsidR="000A54BC" w:rsidRPr="00312703" w:rsidRDefault="000A54BC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руководитель центра сопровождения аттестации педагогических работников</w:t>
            </w: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12.45-13.00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after="12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проведения государственной итоговой аттестации в 2025 году</w:t>
            </w:r>
          </w:p>
        </w:tc>
        <w:tc>
          <w:tcPr>
            <w:tcW w:w="358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</w:t>
            </w:r>
          </w:p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Валерьевна</w:t>
            </w:r>
          </w:p>
          <w:p w:rsidR="00A44640" w:rsidRPr="002B169E" w:rsidRDefault="00A44640" w:rsidP="008B22DA">
            <w:pPr>
              <w:spacing w:after="20" w:line="259" w:lineRule="auto"/>
              <w:ind w:left="11" w:hanging="11"/>
              <w:jc w:val="both"/>
              <w:rPr>
                <w:sz w:val="26"/>
                <w:szCs w:val="26"/>
              </w:rPr>
            </w:pPr>
            <w:r>
              <w:rPr>
                <w:i/>
                <w:szCs w:val="24"/>
              </w:rPr>
              <w:t xml:space="preserve">руководитель центра </w:t>
            </w:r>
            <w:r w:rsidRPr="00AF630D">
              <w:rPr>
                <w:i/>
                <w:szCs w:val="24"/>
              </w:rPr>
              <w:t>обработки информации и мониторинга</w:t>
            </w: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13.00-14.00</w:t>
            </w:r>
          </w:p>
        </w:tc>
        <w:tc>
          <w:tcPr>
            <w:tcW w:w="5350" w:type="dxa"/>
          </w:tcPr>
          <w:p w:rsidR="00A44640" w:rsidRPr="002B169E" w:rsidRDefault="00A44640" w:rsidP="008B22DA">
            <w:pPr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Перерыв</w:t>
            </w:r>
            <w:r w:rsidR="00895630">
              <w:rPr>
                <w:sz w:val="26"/>
                <w:szCs w:val="26"/>
              </w:rPr>
              <w:t xml:space="preserve"> (обед)</w:t>
            </w:r>
          </w:p>
        </w:tc>
        <w:tc>
          <w:tcPr>
            <w:tcW w:w="3580" w:type="dxa"/>
          </w:tcPr>
          <w:p w:rsidR="00A44640" w:rsidRPr="002B169E" w:rsidRDefault="00A44640" w:rsidP="008B22DA">
            <w:pPr>
              <w:jc w:val="both"/>
              <w:rPr>
                <w:sz w:val="26"/>
                <w:szCs w:val="26"/>
              </w:rPr>
            </w:pP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14.00-14.20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объективности проведения оценочных процедур – ключевой фактор в повышении качества образования</w:t>
            </w:r>
          </w:p>
        </w:tc>
        <w:tc>
          <w:tcPr>
            <w:tcW w:w="358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Лесная</w:t>
            </w:r>
          </w:p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Константиновна</w:t>
            </w:r>
          </w:p>
          <w:p w:rsidR="00A44640" w:rsidRPr="00AF630D" w:rsidRDefault="00A44640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292E8B">
              <w:rPr>
                <w:i/>
                <w:szCs w:val="24"/>
              </w:rPr>
              <w:t xml:space="preserve">заведующий </w:t>
            </w:r>
            <w:r>
              <w:rPr>
                <w:i/>
                <w:szCs w:val="24"/>
              </w:rPr>
              <w:t>сектором оценки качества подготовки обучающихся</w:t>
            </w: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14.20-14.35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after="120" w:line="259" w:lineRule="auto"/>
              <w:jc w:val="both"/>
              <w:rPr>
                <w:sz w:val="26"/>
                <w:szCs w:val="26"/>
              </w:rPr>
            </w:pPr>
            <w:r w:rsidRPr="00AF630D">
              <w:rPr>
                <w:sz w:val="26"/>
                <w:szCs w:val="26"/>
              </w:rPr>
              <w:t>Обеспечение показателей цифровой трансформации образования: анализ текущего состояния и способы его улучшения</w:t>
            </w:r>
          </w:p>
        </w:tc>
        <w:tc>
          <w:tcPr>
            <w:tcW w:w="358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</w:p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Николаевна</w:t>
            </w:r>
          </w:p>
          <w:p w:rsidR="00A44640" w:rsidRPr="002B169E" w:rsidRDefault="00A44640" w:rsidP="008B22DA">
            <w:pPr>
              <w:spacing w:after="20" w:line="259" w:lineRule="auto"/>
              <w:ind w:left="11" w:hanging="11"/>
              <w:jc w:val="both"/>
              <w:rPr>
                <w:sz w:val="26"/>
                <w:szCs w:val="26"/>
              </w:rPr>
            </w:pPr>
            <w:r w:rsidRPr="00AF630D">
              <w:rPr>
                <w:i/>
                <w:szCs w:val="24"/>
              </w:rPr>
              <w:t>руководитель центра цифровизации образования</w:t>
            </w: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14.35-14.55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профессиональных компетенций педагогических работников дошкольных образовательных организаций в области здоровьесбережения: профессиональные дефициты и образовательные потребности</w:t>
            </w:r>
          </w:p>
        </w:tc>
        <w:tc>
          <w:tcPr>
            <w:tcW w:w="3580" w:type="dxa"/>
          </w:tcPr>
          <w:p w:rsidR="00A44640" w:rsidRPr="002B169E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 xml:space="preserve">Жданко </w:t>
            </w:r>
          </w:p>
          <w:p w:rsidR="00A44640" w:rsidRPr="002B169E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Татьяна Александровна</w:t>
            </w:r>
          </w:p>
          <w:p w:rsidR="00A44640" w:rsidRPr="00F14631" w:rsidRDefault="00A44640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2B169E">
              <w:rPr>
                <w:i/>
                <w:szCs w:val="24"/>
              </w:rPr>
              <w:t xml:space="preserve">руководитель центра оценки </w:t>
            </w:r>
            <w:r>
              <w:rPr>
                <w:i/>
                <w:szCs w:val="24"/>
              </w:rPr>
              <w:t>мониторинговых исследований в управлении качеством образования</w:t>
            </w:r>
          </w:p>
        </w:tc>
      </w:tr>
      <w:tr w:rsidR="00A44640" w:rsidRPr="002B169E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14.55-15.10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диагностики профессиональных компетенций работников дошкольных образовательных организаций</w:t>
            </w:r>
          </w:p>
        </w:tc>
        <w:tc>
          <w:tcPr>
            <w:tcW w:w="3580" w:type="dxa"/>
          </w:tcPr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Гуринович </w:t>
            </w:r>
          </w:p>
          <w:p w:rsidR="00A44640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A44640" w:rsidRPr="00AF630D" w:rsidRDefault="00A44640" w:rsidP="008B22DA">
            <w:pPr>
              <w:spacing w:after="20" w:line="259" w:lineRule="auto"/>
              <w:ind w:left="11" w:hanging="11"/>
              <w:jc w:val="both"/>
              <w:rPr>
                <w:i/>
                <w:szCs w:val="24"/>
              </w:rPr>
            </w:pPr>
            <w:r w:rsidRPr="00292E8B">
              <w:rPr>
                <w:i/>
                <w:szCs w:val="24"/>
              </w:rPr>
              <w:t xml:space="preserve">заведующий </w:t>
            </w:r>
            <w:r>
              <w:rPr>
                <w:i/>
                <w:szCs w:val="24"/>
              </w:rPr>
              <w:t>сектором оценки профессиональных компетенций</w:t>
            </w:r>
          </w:p>
        </w:tc>
      </w:tr>
      <w:tr w:rsidR="00A44640" w:rsidRPr="00A03A73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15.10-15.20</w:t>
            </w:r>
          </w:p>
        </w:tc>
        <w:tc>
          <w:tcPr>
            <w:tcW w:w="5350" w:type="dxa"/>
          </w:tcPr>
          <w:p w:rsidR="00A44640" w:rsidRDefault="00A44640" w:rsidP="008B22DA">
            <w:pPr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Перерыв</w:t>
            </w:r>
          </w:p>
        </w:tc>
        <w:tc>
          <w:tcPr>
            <w:tcW w:w="3580" w:type="dxa"/>
          </w:tcPr>
          <w:p w:rsidR="00A44640" w:rsidRPr="002B169E" w:rsidRDefault="00A44640" w:rsidP="008B22DA">
            <w:pPr>
              <w:jc w:val="both"/>
              <w:rPr>
                <w:sz w:val="26"/>
                <w:szCs w:val="26"/>
              </w:rPr>
            </w:pPr>
          </w:p>
        </w:tc>
      </w:tr>
      <w:tr w:rsidR="00A44640" w:rsidRPr="00A03A73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15.20-15.50</w:t>
            </w:r>
          </w:p>
        </w:tc>
        <w:tc>
          <w:tcPr>
            <w:tcW w:w="5350" w:type="dxa"/>
          </w:tcPr>
          <w:p w:rsidR="00A44640" w:rsidRPr="002B169E" w:rsidRDefault="00A44640" w:rsidP="008B22DA">
            <w:pPr>
              <w:spacing w:after="120" w:line="259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Результаты мотивирующего мониторинга муниципальных образовательных систем, определение мониторингового профиля</w:t>
            </w:r>
          </w:p>
        </w:tc>
        <w:tc>
          <w:tcPr>
            <w:tcW w:w="3580" w:type="dxa"/>
          </w:tcPr>
          <w:p w:rsidR="00A44640" w:rsidRPr="002B169E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 xml:space="preserve">Гершпигель </w:t>
            </w:r>
          </w:p>
          <w:p w:rsidR="00A44640" w:rsidRPr="002B169E" w:rsidRDefault="00A44640" w:rsidP="008B22DA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2B169E">
              <w:rPr>
                <w:sz w:val="26"/>
                <w:szCs w:val="26"/>
              </w:rPr>
              <w:t>Светлана Викторовна</w:t>
            </w:r>
          </w:p>
          <w:p w:rsidR="00A44640" w:rsidRPr="006D1CA2" w:rsidRDefault="00A44640" w:rsidP="008B22DA">
            <w:pPr>
              <w:spacing w:line="259" w:lineRule="auto"/>
              <w:jc w:val="both"/>
              <w:rPr>
                <w:i/>
                <w:szCs w:val="24"/>
              </w:rPr>
            </w:pPr>
            <w:r w:rsidRPr="002B169E">
              <w:rPr>
                <w:i/>
                <w:szCs w:val="24"/>
              </w:rPr>
              <w:t>заместитель директора</w:t>
            </w:r>
          </w:p>
        </w:tc>
      </w:tr>
      <w:tr w:rsidR="00A44640" w:rsidRPr="00F73AD2" w:rsidTr="008B22DA">
        <w:tc>
          <w:tcPr>
            <w:tcW w:w="1702" w:type="dxa"/>
          </w:tcPr>
          <w:p w:rsidR="00A44640" w:rsidRPr="00D37FA4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15.50-16.10</w:t>
            </w:r>
          </w:p>
        </w:tc>
        <w:tc>
          <w:tcPr>
            <w:tcW w:w="5350" w:type="dxa"/>
          </w:tcPr>
          <w:p w:rsidR="00A44640" w:rsidRDefault="00A44640" w:rsidP="008B22DA">
            <w:pPr>
              <w:spacing w:after="120" w:line="259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проектной деятельности в цифровой среде как одно из условий повышения качества образования</w:t>
            </w:r>
          </w:p>
          <w:p w:rsidR="00A44640" w:rsidRPr="002B169E" w:rsidRDefault="00A44640" w:rsidP="008B22DA">
            <w:pPr>
              <w:spacing w:after="120" w:line="259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80" w:type="dxa"/>
          </w:tcPr>
          <w:p w:rsidR="006D1CA2" w:rsidRDefault="006D1CA2" w:rsidP="008B22DA">
            <w:pPr>
              <w:spacing w:line="259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Маршалкин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44640" w:rsidRDefault="006D1CA2" w:rsidP="008B22DA">
            <w:pPr>
              <w:spacing w:line="259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Иван Владимирович</w:t>
            </w:r>
          </w:p>
          <w:p w:rsidR="006D1CA2" w:rsidRDefault="006D1CA2" w:rsidP="008B22DA">
            <w:pPr>
              <w:spacing w:line="259" w:lineRule="auto"/>
              <w:jc w:val="both"/>
              <w:rPr>
                <w:i/>
                <w:szCs w:val="24"/>
              </w:rPr>
            </w:pPr>
            <w:r w:rsidRPr="006D1CA2">
              <w:rPr>
                <w:i/>
                <w:szCs w:val="24"/>
              </w:rPr>
              <w:t xml:space="preserve">Компания </w:t>
            </w:r>
            <w:proofErr w:type="spellStart"/>
            <w:r w:rsidRPr="006D1CA2">
              <w:rPr>
                <w:i/>
                <w:szCs w:val="24"/>
              </w:rPr>
              <w:t>ГлобалЛаб</w:t>
            </w:r>
            <w:proofErr w:type="spellEnd"/>
            <w:r w:rsidRPr="006D1CA2">
              <w:rPr>
                <w:i/>
                <w:szCs w:val="24"/>
              </w:rPr>
              <w:t xml:space="preserve"> </w:t>
            </w:r>
          </w:p>
          <w:p w:rsidR="006D1CA2" w:rsidRPr="002B169E" w:rsidRDefault="006D1CA2" w:rsidP="008B22DA">
            <w:pPr>
              <w:spacing w:line="259" w:lineRule="auto"/>
              <w:jc w:val="both"/>
              <w:rPr>
                <w:szCs w:val="24"/>
              </w:rPr>
            </w:pPr>
            <w:r w:rsidRPr="006D1CA2">
              <w:rPr>
                <w:i/>
                <w:szCs w:val="24"/>
              </w:rPr>
              <w:t>(г. Москва)</w:t>
            </w:r>
          </w:p>
        </w:tc>
      </w:tr>
      <w:tr w:rsidR="00A44640" w:rsidRPr="00F73AD2" w:rsidTr="008B22DA">
        <w:tc>
          <w:tcPr>
            <w:tcW w:w="1702" w:type="dxa"/>
          </w:tcPr>
          <w:p w:rsidR="00A44640" w:rsidRDefault="00A44640" w:rsidP="00A44640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16.10-16.30</w:t>
            </w:r>
          </w:p>
        </w:tc>
        <w:tc>
          <w:tcPr>
            <w:tcW w:w="5350" w:type="dxa"/>
          </w:tcPr>
          <w:p w:rsidR="00A44640" w:rsidRDefault="00A44640" w:rsidP="00A44640">
            <w:pPr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Разное</w:t>
            </w:r>
          </w:p>
        </w:tc>
        <w:tc>
          <w:tcPr>
            <w:tcW w:w="3580" w:type="dxa"/>
          </w:tcPr>
          <w:p w:rsidR="00A44640" w:rsidRPr="002B169E" w:rsidRDefault="00A44640" w:rsidP="00A44640">
            <w:pPr>
              <w:rPr>
                <w:szCs w:val="24"/>
              </w:rPr>
            </w:pPr>
          </w:p>
        </w:tc>
      </w:tr>
    </w:tbl>
    <w:p w:rsidR="0050318F" w:rsidRDefault="0050318F" w:rsidP="008B22DA">
      <w:pPr>
        <w:jc w:val="center"/>
      </w:pPr>
    </w:p>
    <w:sectPr w:rsidR="0050318F" w:rsidSect="006E7137">
      <w:headerReference w:type="default" r:id="rId7"/>
      <w:headerReference w:type="first" r:id="rId8"/>
      <w:pgSz w:w="11906" w:h="16838"/>
      <w:pgMar w:top="1134" w:right="567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4B" w:rsidRDefault="0010464B" w:rsidP="000A54BC">
      <w:pPr>
        <w:spacing w:after="0" w:line="240" w:lineRule="auto"/>
      </w:pPr>
      <w:r>
        <w:separator/>
      </w:r>
    </w:p>
  </w:endnote>
  <w:endnote w:type="continuationSeparator" w:id="0">
    <w:p w:rsidR="0010464B" w:rsidRDefault="0010464B" w:rsidP="000A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4B" w:rsidRDefault="0010464B" w:rsidP="000A54BC">
      <w:pPr>
        <w:spacing w:after="0" w:line="240" w:lineRule="auto"/>
      </w:pPr>
      <w:r>
        <w:separator/>
      </w:r>
    </w:p>
  </w:footnote>
  <w:footnote w:type="continuationSeparator" w:id="0">
    <w:p w:rsidR="0010464B" w:rsidRDefault="0010464B" w:rsidP="000A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6A" w:rsidRDefault="0010464B" w:rsidP="00C83824">
    <w:pPr>
      <w:pStyle w:val="a4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6A" w:rsidRDefault="0010464B" w:rsidP="000A54BC">
    <w:pPr>
      <w:pStyle w:val="a4"/>
      <w:tabs>
        <w:tab w:val="left" w:pos="993"/>
        <w:tab w:val="left" w:pos="1134"/>
      </w:tabs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BC"/>
    <w:rsid w:val="000A54BC"/>
    <w:rsid w:val="0010464B"/>
    <w:rsid w:val="003B6151"/>
    <w:rsid w:val="0050318F"/>
    <w:rsid w:val="005E3E38"/>
    <w:rsid w:val="00682E03"/>
    <w:rsid w:val="006D1CA2"/>
    <w:rsid w:val="00895630"/>
    <w:rsid w:val="008B22DA"/>
    <w:rsid w:val="00A44640"/>
    <w:rsid w:val="00B831E3"/>
    <w:rsid w:val="00D82F51"/>
    <w:rsid w:val="00DE540F"/>
    <w:rsid w:val="00E2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A1E4"/>
  <w15:chartTrackingRefBased/>
  <w15:docId w15:val="{133537C6-86F9-4751-A250-8C3DC0F8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B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54BC"/>
    <w:rPr>
      <w:strike w:val="0"/>
      <w:dstrike w:val="0"/>
      <w:color w:val="6666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0A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4BC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6">
    <w:name w:val="Table Grid"/>
    <w:basedOn w:val="a1"/>
    <w:uiPriority w:val="39"/>
    <w:rsid w:val="000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A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4BC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0FFB-27E2-4455-9E72-040502D6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Гершпигель Светлана Викторовна</dc:creator>
  <cp:keywords/>
  <dc:description/>
  <cp:lastModifiedBy>MA_Voronkova</cp:lastModifiedBy>
  <cp:revision>2</cp:revision>
  <cp:lastPrinted>2025-01-21T00:43:00Z</cp:lastPrinted>
  <dcterms:created xsi:type="dcterms:W3CDTF">2025-01-24T06:33:00Z</dcterms:created>
  <dcterms:modified xsi:type="dcterms:W3CDTF">2025-01-24T06:33:00Z</dcterms:modified>
</cp:coreProperties>
</file>