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bookmarkStart w:id="0" w:name="_GoBack"/>
      <w:bookmarkEnd w:id="0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 бюджетное общеобразовательное учреждение «Школа № 1»</w:t>
      </w:r>
    </w:p>
    <w:p w:rsidR="00825971" w:rsidRPr="00825971" w:rsidRDefault="00825971" w:rsidP="0082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(МБОУ «Школа № 1»)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1613"/>
        <w:gridCol w:w="1767"/>
        <w:gridCol w:w="1314"/>
      </w:tblGrid>
      <w:tr w:rsidR="00825971" w:rsidRPr="00825971" w:rsidTr="00825971">
        <w:tc>
          <w:tcPr>
            <w:tcW w:w="102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45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825971" w:rsidRPr="00825971" w:rsidTr="00825971">
        <w:tc>
          <w:tcPr>
            <w:tcW w:w="10286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Педагогическим советом</w:t>
            </w:r>
          </w:p>
        </w:tc>
        <w:tc>
          <w:tcPr>
            <w:tcW w:w="45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 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«Школа № 1»</w:t>
            </w:r>
          </w:p>
        </w:tc>
      </w:tr>
      <w:tr w:rsidR="00825971" w:rsidRPr="00825971" w:rsidTr="00825971">
        <w:tc>
          <w:tcPr>
            <w:tcW w:w="1028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1</w:t>
            </w:r>
          </w:p>
        </w:tc>
        <w:tc>
          <w:tcPr>
            <w:tcW w:w="45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Андреев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А.А. Андреев</w:t>
            </w:r>
          </w:p>
        </w:tc>
      </w:tr>
      <w:tr w:rsidR="00825971" w:rsidRPr="00825971" w:rsidTr="00825971">
        <w:tc>
          <w:tcPr>
            <w:tcW w:w="1028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от 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15.04.2022</w:t>
            </w: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45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16.04.2022</w:t>
            </w:r>
          </w:p>
        </w:tc>
      </w:tr>
    </w:tbl>
    <w:p w:rsidR="00825971" w:rsidRPr="00825971" w:rsidRDefault="00825971" w:rsidP="008259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Отчет</w:t>
      </w:r>
    </w:p>
    <w:p w:rsidR="00825971" w:rsidRPr="00825971" w:rsidRDefault="00825971" w:rsidP="00825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результатах самообследования</w:t>
      </w:r>
    </w:p>
    <w:p w:rsidR="00825971" w:rsidRPr="00825971" w:rsidRDefault="00825971" w:rsidP="00825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5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 «Школа № 1»</w:t>
      </w:r>
    </w:p>
    <w:p w:rsidR="00825971" w:rsidRPr="00825971" w:rsidRDefault="00825971" w:rsidP="0082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</w:t>
      </w:r>
      <w:r w:rsidRPr="00825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21</w:t>
      </w:r>
      <w:r w:rsidRPr="00825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АНАЛИТИЧЕСКАЯ ЧАСТЬ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727"/>
      </w:tblGrid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 «Школа № 1» (МБОУ Школа № 1)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Александр Александрович Андреев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123456, г. </w:t>
            </w: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 ул. Ленина, д. 1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(123) 111-11-11, 8 (123) 111-11-12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school1@school.ru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Комитет образования г. </w:t>
            </w: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Энска</w:t>
            </w:r>
            <w:proofErr w:type="spellEnd"/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1975 год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 25.08.2016 № 12345, серия 66 ЛО № 0001234</w:t>
            </w:r>
          </w:p>
        </w:tc>
      </w:tr>
      <w:tr w:rsidR="00825971" w:rsidRPr="00825971" w:rsidTr="00825971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 25.08.2016 № 2345, серия 66 АО № 0004321; срок действия: до 25 августа 2028 года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 видом деятельности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«Школа № 1»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 Школа) является реализация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общеобразовательных программ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825971" w:rsidRPr="00825971" w:rsidRDefault="00825971" w:rsidP="00825971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основной образовательной программы начального общего образования;</w:t>
      </w:r>
    </w:p>
    <w:p w:rsidR="00825971" w:rsidRPr="00825971" w:rsidRDefault="00825971" w:rsidP="00825971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основной образовательной программы основного общего образования;</w:t>
      </w:r>
    </w:p>
    <w:p w:rsidR="00825971" w:rsidRPr="00825971" w:rsidRDefault="00825971" w:rsidP="00825971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основной образовательной программы среднего общего образования.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Также Школа реализует адаптированную основную общеобразовательную программу начального общего образования обучающихся с тяжелыми нарушениями речи (вариант 5.1) и дополнительные общеразвивающие программы.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Школа расположена в рабочем районе г.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Энска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. Большинство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семей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обучающихся проживает в домах типовой застройки: 81 процент − рядом со Школой, 19 процентов – в близлежащих поселках.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 ОСОБЕННОСТИ УПРАВЛЕНИЯ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Управление осуществляется на принципах единоначалия и самоуправления.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1. Органы управления, действующие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6315"/>
      </w:tblGrid>
      <w:tr w:rsidR="00825971" w:rsidRPr="00825971" w:rsidTr="00825971">
        <w:tc>
          <w:tcPr>
            <w:tcW w:w="7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20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Функции</w:t>
            </w:r>
          </w:p>
        </w:tc>
      </w:tr>
      <w:tr w:rsidR="00825971" w:rsidRPr="00825971" w:rsidTr="00825971">
        <w:tc>
          <w:tcPr>
            <w:tcW w:w="7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20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25971" w:rsidRPr="00825971" w:rsidTr="00825971">
        <w:tc>
          <w:tcPr>
            <w:tcW w:w="7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Управляющий совет</w:t>
            </w:r>
          </w:p>
        </w:tc>
        <w:tc>
          <w:tcPr>
            <w:tcW w:w="20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Рассматривает вопросы:</w:t>
            </w:r>
          </w:p>
          <w:p w:rsidR="00825971" w:rsidRPr="00825971" w:rsidRDefault="00825971" w:rsidP="0082597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развития образовательной организации;</w:t>
            </w:r>
          </w:p>
          <w:p w:rsidR="00825971" w:rsidRPr="00825971" w:rsidRDefault="00825971" w:rsidP="0082597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:rsidR="00825971" w:rsidRPr="00825971" w:rsidRDefault="00825971" w:rsidP="0082597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825971" w:rsidRPr="00825971" w:rsidTr="00825971">
        <w:tc>
          <w:tcPr>
            <w:tcW w:w="7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20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аттестации, повышения квалификации педагогических работников;</w:t>
            </w:r>
          </w:p>
          <w:p w:rsidR="00825971" w:rsidRPr="00825971" w:rsidRDefault="00825971" w:rsidP="0082597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825971" w:rsidRPr="00825971" w:rsidTr="00825971">
        <w:tc>
          <w:tcPr>
            <w:tcW w:w="7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20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25971" w:rsidRPr="00825971" w:rsidRDefault="00825971" w:rsidP="0082597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25971" w:rsidRPr="00825971" w:rsidRDefault="00825971" w:rsidP="0082597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25971" w:rsidRPr="00825971" w:rsidRDefault="00825971" w:rsidP="0082597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25971" w:rsidRPr="00825971" w:rsidRDefault="00825971" w:rsidP="0082597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осуществления учебно-методической работы в Школе создано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три предметных методических объединения:</w:t>
      </w:r>
    </w:p>
    <w:p w:rsidR="00825971" w:rsidRPr="00825971" w:rsidRDefault="00825971" w:rsidP="00825971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общих гуманитарных и социально-экономических дисциплин;</w:t>
      </w:r>
    </w:p>
    <w:p w:rsidR="00825971" w:rsidRPr="00825971" w:rsidRDefault="00825971" w:rsidP="00825971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естественно-научных и математических дисциплин;</w:t>
      </w:r>
    </w:p>
    <w:p w:rsidR="00825971" w:rsidRPr="00825971" w:rsidRDefault="00825971" w:rsidP="00825971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объединение педагогов начального образования.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ОБРАЗОВАТЕЛЬНОЙ ДЕЯТЕЛЬНОСТИ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Образовательная деятельность организуется в соответствии:</w:t>
      </w:r>
    </w:p>
    <w:p w:rsidR="00825971" w:rsidRPr="00825971" w:rsidRDefault="00825971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 </w:t>
      </w:r>
      <w:hyperlink r:id="rId5" w:anchor="/document/99/902389617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Федеральным законом от 29.12.2012 № 273-ФЗ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«Об образовании в Российской Федерации»;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902180656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приказом Минобрнауки от 06.10.2009 № 373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902254916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приказом Минобрнауки от 17.12.2010 № 1897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902350579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приказом Минобрнауки от 17.05.2012 № 413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66085656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СП 2.4.3648-20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99/573500115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СанПиН 1.2.3685-21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25971" w:rsidRPr="00825971" w:rsidRDefault="006136A8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65231806/" w:tgtFrame="_self" w:history="1">
        <w:r w:rsidR="00825971"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СП 3.1/2.4.3598-20</w:t>
        </w:r>
      </w:hyperlink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коронавирусной</w:t>
      </w:r>
      <w:proofErr w:type="spellEnd"/>
      <w:r w:rsidR="00825971"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инфекции (COVID-19)»;</w:t>
      </w:r>
    </w:p>
    <w:p w:rsidR="00825971" w:rsidRPr="00825971" w:rsidRDefault="00825971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825971" w:rsidRPr="00825971" w:rsidRDefault="00825971" w:rsidP="00825971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расписанием занятий.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обучение по основной общеобразовательной программе среднего общего образования по ФКГОС ОО.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Форма обучения: очная.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Язык обучения: русский.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37"/>
        <w:gridCol w:w="3146"/>
        <w:gridCol w:w="1801"/>
        <w:gridCol w:w="1619"/>
      </w:tblGrid>
      <w:tr w:rsidR="00825971" w:rsidRPr="00825971" w:rsidTr="0082597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учебных недель в году</w:t>
            </w:r>
          </w:p>
        </w:tc>
      </w:tr>
      <w:tr w:rsidR="00825971" w:rsidRPr="00825971" w:rsidTr="0082597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Ступенчатый режим:</w:t>
            </w:r>
          </w:p>
          <w:p w:rsidR="00825971" w:rsidRPr="00825971" w:rsidRDefault="00825971" w:rsidP="0082597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 минут (сентябрь–декабрь);</w:t>
            </w:r>
          </w:p>
          <w:p w:rsidR="00825971" w:rsidRPr="00825971" w:rsidRDefault="00825971" w:rsidP="0082597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</w:tr>
      <w:tr w:rsidR="00825971" w:rsidRPr="00825971" w:rsidTr="0082597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учебных занятий –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8 ч 30 мин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3. Общая численность обучающихся, осваивающих образовательные программы в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7"/>
        <w:gridCol w:w="3132"/>
      </w:tblGrid>
      <w:tr w:rsidR="00825971" w:rsidRPr="00825971" w:rsidTr="00825971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Название образовательной программы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обучающихся</w:t>
            </w:r>
          </w:p>
        </w:tc>
      </w:tr>
      <w:tr w:rsidR="00825971" w:rsidRPr="00825971" w:rsidTr="00825971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369</w:t>
            </w:r>
          </w:p>
        </w:tc>
      </w:tr>
      <w:tr w:rsidR="00825971" w:rsidRPr="00825971" w:rsidTr="00825971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447</w:t>
            </w:r>
          </w:p>
        </w:tc>
      </w:tr>
      <w:tr w:rsidR="00825971" w:rsidRPr="00825971" w:rsidTr="00825971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99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20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году в образовательной организации получали образование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915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обучающихся.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Школа реализует следующие образовательные программы:</w:t>
      </w:r>
    </w:p>
    <w:p w:rsidR="00825971" w:rsidRPr="00825971" w:rsidRDefault="00825971" w:rsidP="00825971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основная образовательная программа начального общего образования;</w:t>
      </w:r>
    </w:p>
    <w:p w:rsidR="00825971" w:rsidRPr="00825971" w:rsidRDefault="00825971" w:rsidP="00825971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основная образовательная программа основного общего образования;</w:t>
      </w:r>
    </w:p>
    <w:p w:rsidR="00825971" w:rsidRPr="00825971" w:rsidRDefault="00825971" w:rsidP="00825971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основная образовательная программа среднего общего образования;</w:t>
      </w:r>
    </w:p>
    <w:p w:rsidR="00825971" w:rsidRPr="00825971" w:rsidRDefault="00825971" w:rsidP="00825971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825971" w:rsidRPr="00825971" w:rsidRDefault="00825971" w:rsidP="00825971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дополнительные общеразвивающие программы.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 </w:t>
      </w:r>
      <w:proofErr w:type="spellStart"/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антикоронавирусных</w:t>
      </w:r>
      <w:proofErr w:type="spellEnd"/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мерах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МБОУ «Школа № 1» в течение 2021 года продолжала профилактику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коронавируса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Энска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 Так, Школа:</w:t>
      </w:r>
    </w:p>
    <w:p w:rsidR="00825971" w:rsidRPr="00825971" w:rsidRDefault="00825971" w:rsidP="00825971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закупила бесконтактные термометры,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тепловизоры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– два стационарных на главные входы, один ручной,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рециркуляторы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825971" w:rsidRPr="00825971" w:rsidRDefault="00825971" w:rsidP="00825971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825971" w:rsidRPr="00825971" w:rsidRDefault="00825971" w:rsidP="00825971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825971" w:rsidRPr="00825971" w:rsidRDefault="00825971" w:rsidP="00825971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разместила на сайте МБОУ «Школа № 1» необходимую информацию об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антикоронавирусных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мерах, ссылки распространяли посредством мессенджеров и социальных сетей.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коронавирусной</w:t>
      </w:r>
      <w:proofErr w:type="spellEnd"/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инфекции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2161"/>
        <w:gridCol w:w="3379"/>
      </w:tblGrid>
      <w:tr w:rsidR="00825971" w:rsidRPr="00825971" w:rsidTr="00825971"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сайт ОО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565231806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инфекции (COVID-19)»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726681955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Постановлением главного санитарного врача от 02.11.2021 № 27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действие</w:t>
            </w:r>
          </w:p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антикоронавирусных</w:t>
            </w:r>
            <w:proofErr w:type="spellEnd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СП 3.1/2.4.3598-20 продлили до 01.01.2024</w:t>
            </w: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608188867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Письмо Роспотребнадзора от 22.07.2021 № 02/14750-2021-24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«О подготовке образовательных организаций к новому 2021/22 учебному году»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573558944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Письмо </w:t>
              </w:r>
              <w:proofErr w:type="spellStart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25.01.2021 № ТВ-92/03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«О направлении рекомендаций»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566418601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Письмо </w:t>
              </w:r>
              <w:proofErr w:type="spellStart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16.11.2020 № ГД-2072/03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«О направлении рекомендаций»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566031747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Письмо </w:t>
              </w:r>
              <w:proofErr w:type="spellStart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09.10.2020 № ГД-1730/03</w:t>
              </w:r>
            </w:hyperlink>
            <w:r w:rsidR="00825971"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«О рекомендациях по корректировке образовательных программ»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6136A8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9/564542369/" w:tgtFrame="_self" w:history="1"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Методические рекомендации </w:t>
              </w:r>
              <w:proofErr w:type="spellStart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825971" w:rsidRPr="00825971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</w:r>
            </w:hyperlink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Основные образовательные программы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Положение об электронном обучении и использовании дистанционных образовательных технологий при 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реализации образовательных программ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инфекции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rPr>
          <w:trHeight w:val="3"/>
        </w:trPr>
        <w:tc>
          <w:tcPr>
            <w:tcW w:w="5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Приказ о преодолении отставания по учебным предметам в связи с нерабочими днями с 30 октября по 7 ноября 2021 года</w:t>
            </w:r>
          </w:p>
        </w:tc>
        <w:tc>
          <w:tcPr>
            <w:tcW w:w="3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Приказ об организации работы МБОУ «Школа № 1» по требованиям СП 3.1/2.4.3598-20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Приказ об организованном начале 2021/22 учебного года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971" w:rsidRPr="00825971" w:rsidTr="00825971"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Переход на новые ФГОС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Для перехода с 1 сентября 2022 года на ФГОС начального общего образования, утвержденного </w:t>
      </w:r>
      <w:hyperlink r:id="rId19" w:anchor="/document/99/607175842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 от 31.05.2021 № 286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и ФГОС основного общего образования, утвержденного </w:t>
      </w:r>
      <w:hyperlink r:id="rId20" w:anchor="/document/99/607175848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 от 31.05.2021 № 287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МБОУ «Школа № 1»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МБОУ «Школа № 1»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Деятельность рабочей группы за 2021 год по подготовке Школы к постепенному переходу на новые ФГОС НОО и ООО можно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оценить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как хорошую: мероприятия дорожной карты реализованы на 98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Дистанционное обучение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основании распоряжения Министерства образования Энской области в периоды с 27 сентября по 10 октября, 22 ноября по 12 декабря 2021 года МБОУ «Школа № 1»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</w:r>
    </w:p>
    <w:p w:rsidR="00825971" w:rsidRPr="00825971" w:rsidRDefault="00825971" w:rsidP="00825971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825971" w:rsidRPr="00825971" w:rsidRDefault="00825971" w:rsidP="00825971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825971" w:rsidRPr="00825971" w:rsidRDefault="00825971" w:rsidP="00825971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825971" w:rsidRPr="00825971" w:rsidRDefault="00825971" w:rsidP="00825971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уменьшили на 7 процентов 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 75 до 86 процентов.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Профили обучения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Образовательная организация в 2020/21 году начала реализацию ФГОС СОО. В 2020/21 году для обучающихся 10-х классов были сформированы три профиля. Наибольшей популярностью пользовались социально-экономический и универсальный профили. В 2021 году с учетом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запросов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обучающихся на основании анкетирования были сформированы пять профилей. Таким образом, в 2021/22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5. Профили и предметы на углубленном уровне</w:t>
      </w:r>
    </w:p>
    <w:tbl>
      <w:tblPr>
        <w:tblW w:w="44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944"/>
        <w:gridCol w:w="2031"/>
        <w:gridCol w:w="2014"/>
      </w:tblGrid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учащихся, обучающихся по профилю в 20</w:t>
            </w: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учебном году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учащихся, обучающихся по профилю в 20</w:t>
            </w: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учебном году</w:t>
            </w:r>
          </w:p>
        </w:tc>
      </w:tr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Технологический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Математика. Физика. Информатика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</w:t>
            </w:r>
          </w:p>
        </w:tc>
      </w:tr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Естественно-научный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Математика. Биология. Химия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</w:tr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Социально-экономический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Математика. География. Экономика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</w:tr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Гуманитарный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язык. История. Право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  <w:tr w:rsidR="00825971" w:rsidRPr="00825971" w:rsidTr="00825971">
        <w:tc>
          <w:tcPr>
            <w:tcW w:w="7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Универсальный</w:t>
            </w:r>
          </w:p>
        </w:tc>
        <w:tc>
          <w:tcPr>
            <w:tcW w:w="7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язык. Математика. Иностранный язык</w:t>
            </w:r>
          </w:p>
        </w:tc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</w:tr>
    </w:tbl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Обучающиеся с ограниченными возможностями здоровья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Школа реализует следующие АООП:</w:t>
      </w:r>
    </w:p>
    <w:p w:rsidR="00825971" w:rsidRPr="00825971" w:rsidRDefault="00825971" w:rsidP="00825971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Категории обучающихся с ограниченными возможностями здоровья, которые обучаются в Школе:</w:t>
      </w:r>
    </w:p>
    <w:p w:rsidR="00825971" w:rsidRPr="00825971" w:rsidRDefault="00825971" w:rsidP="00825971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 тяжелыми нарушениями речи – 1 (0,14%).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вариантов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адаптированных основных образовательных программ и СанПиН:</w:t>
      </w:r>
    </w:p>
    <w:p w:rsidR="00825971" w:rsidRPr="00825971" w:rsidRDefault="00825971" w:rsidP="00825971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периоды дистанционного обучения педагогом-психологом проводится работа по адаптации обучающихся с ОВЗ. Также ведется работа с родителями и педагогами.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Внеурочная деятельность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Все рабочие программы имеют аннотации и размещены на официальном сайте Школы.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Формы организации внеурочной деятельности включают: кружки, секции, клуб по интересам, летний лагерь.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Апрель-май 2021 года.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825971" w:rsidRPr="00825971" w:rsidRDefault="00825971" w:rsidP="00825971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были внесены изменения в положение о внеурочной деятельности, в рабочие программы курсов и скорректированы календарно-тематические планирования;</w:t>
      </w:r>
    </w:p>
    <w:p w:rsidR="00825971" w:rsidRPr="00825971" w:rsidRDefault="00825971" w:rsidP="00825971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825971" w:rsidRPr="00825971" w:rsidRDefault="00825971" w:rsidP="00825971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Октябрь-ноябрь 2021 года.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 В первой четверти 2021/22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дистант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 спортивно-оздоровительные программы и курсы некоторых других направлений, которые требуют очного взаимодействия. Например, курс по кулинарии «Вкусно и просто», курс «Дети онлайн» с применением школьных ноутбуков в рамках развития ЦОС.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Вывод.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 работа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гражданское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патриотическое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духовно-нравственное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эстетическое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физическое воспитание, формирование культуры здоровья и эмоционального благополучия;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трудовое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экологическое воспитание;</w:t>
      </w:r>
    </w:p>
    <w:p w:rsidR="00825971" w:rsidRPr="00825971" w:rsidRDefault="00825971" w:rsidP="00825971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формирование ценности научного познания.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825971" w:rsidRPr="00825971" w:rsidRDefault="00825971" w:rsidP="00825971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:rsidR="00825971" w:rsidRPr="00825971" w:rsidRDefault="00825971" w:rsidP="00825971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вариативные – «Ключевые общешкольные дела», «Детские общественные объединения», &lt;...&gt;.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825971" w:rsidRPr="00825971" w:rsidRDefault="00825971" w:rsidP="00825971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коллективные школьные дела;</w:t>
      </w:r>
    </w:p>
    <w:p w:rsidR="00825971" w:rsidRPr="00825971" w:rsidRDefault="00825971" w:rsidP="00825971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акции;</w:t>
      </w:r>
    </w:p>
    <w:p w:rsidR="00825971" w:rsidRPr="00825971" w:rsidRDefault="00825971" w:rsidP="00825971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тематические классные часы (дистанционно);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участие в творческих конкурсах: конкурсы рисунков, фотоконкурсы, конкурс чтецов (дистанционно);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участие в интеллектуальных конкурсах, олимпиадах (дистанционно);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индивидуальные беседы с учащимися (дистанционно);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индивидуальные беседы с родителями (дистанционно);</w:t>
      </w:r>
    </w:p>
    <w:p w:rsidR="00825971" w:rsidRPr="00825971" w:rsidRDefault="00825971" w:rsidP="00825971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родительские собрания (дистанционно).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начало 2021/22 учебного года в Школе сформировано 22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связи с запретом на массовые мероприятия по </w:t>
      </w:r>
      <w:hyperlink r:id="rId21" w:anchor="/document/99/565231806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СП 3.1/2.4.3598-20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дистанционном формате.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Дополнительное образование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Весна 2021 года.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Все дополнительные общеразвивающие программы художественного, социально-гуманитарного, туристско-краеведческого, естественно-научного и технического направления реализовывались в дистанционном формате:</w:t>
      </w:r>
    </w:p>
    <w:p w:rsidR="00825971" w:rsidRPr="00825971" w:rsidRDefault="00825971" w:rsidP="00825971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были внесены изменения в положение об обучении по программам дополнительного образования, в программы и скорректированы календарно-тематические планирования;</w:t>
      </w:r>
    </w:p>
    <w:p w:rsidR="00825971" w:rsidRPr="00825971" w:rsidRDefault="00825971" w:rsidP="00825971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825971" w:rsidRPr="00825971" w:rsidRDefault="00825971" w:rsidP="00825971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Осень 2021 года.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В первой четверти 2021/22 учебного года до 25.10 занятия по программам дополнительного образования 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Вывод: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IV. СОДЕРЖАНИЕ И КАЧЕСТВО ПОДГОТОВКИ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6. Статистика показателей за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20/21 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6422"/>
        <w:gridCol w:w="2198"/>
      </w:tblGrid>
      <w:tr w:rsidR="00825971" w:rsidRPr="00825971" w:rsidTr="00825971"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20/21</w:t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учебный год</w:t>
            </w:r>
          </w:p>
        </w:tc>
      </w:tr>
      <w:tr w:rsidR="00825971" w:rsidRPr="00825971" w:rsidTr="00825971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обучавшихся на конец учебного года (для 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2020/21</w:t>
            </w: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915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369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447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99</w:t>
            </w:r>
          </w:p>
        </w:tc>
      </w:tr>
      <w:tr w:rsidR="00825971" w:rsidRPr="00825971" w:rsidTr="00825971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  <w:tr w:rsidR="00825971" w:rsidRPr="00825971" w:rsidTr="00825971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Школе организовано профильное обучение на уровне среднего общего образования.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Краткий анализ динамики результатов успеваемости и качества знаний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7. Результаты освоения учащимися программы начального общего образования по показателю «успеваемость» в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2"/>
        <w:gridCol w:w="1013"/>
        <w:gridCol w:w="395"/>
        <w:gridCol w:w="928"/>
        <w:gridCol w:w="314"/>
        <w:gridCol w:w="928"/>
        <w:gridCol w:w="314"/>
        <w:gridCol w:w="1013"/>
        <w:gridCol w:w="281"/>
        <w:gridCol w:w="1013"/>
        <w:gridCol w:w="281"/>
        <w:gridCol w:w="1013"/>
        <w:gridCol w:w="281"/>
      </w:tblGrid>
      <w:tr w:rsidR="00825971" w:rsidRPr="00825971" w:rsidTr="00825971">
        <w:tc>
          <w:tcPr>
            <w:tcW w:w="6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96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96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76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94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280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208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Если сравнить результаты освоения обучающимися программы начального общего образования по показателю «успеваемость» в 2021 году с результатами освоения учащимися программы начального общего образования по показателю «успеваемость» в 2020 году, то можно отметить, что процент учащихся, окончивших на «4» и «5», вырос на 2,6 процента (в 2020-м был 62,4%), процент учащихся, окончивших на «5», вырос на 2,5 процента (в 2020-м – 17,5%).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8. Результаты освоения учащимися программы основного общего образования по показателю «успеваемость» в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2"/>
        <w:gridCol w:w="1013"/>
        <w:gridCol w:w="395"/>
        <w:gridCol w:w="928"/>
        <w:gridCol w:w="314"/>
        <w:gridCol w:w="928"/>
        <w:gridCol w:w="314"/>
        <w:gridCol w:w="1013"/>
        <w:gridCol w:w="281"/>
        <w:gridCol w:w="1013"/>
        <w:gridCol w:w="281"/>
        <w:gridCol w:w="1013"/>
        <w:gridCol w:w="281"/>
      </w:tblGrid>
      <w:tr w:rsidR="00825971" w:rsidRPr="00825971" w:rsidTr="00825971">
        <w:tc>
          <w:tcPr>
            <w:tcW w:w="6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93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93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67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86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447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447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174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 повысился на 1,7 процента (в 2020-м был 37,3%), процент учащихся, окончивших на «5», повысился на 1,7 процента (в 2020-м – 2,3%).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9. Результаты освоения учащимися программы среднего общего образования по показателю «успеваемость» в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2"/>
        <w:gridCol w:w="1013"/>
        <w:gridCol w:w="395"/>
        <w:gridCol w:w="928"/>
        <w:gridCol w:w="314"/>
        <w:gridCol w:w="928"/>
        <w:gridCol w:w="314"/>
        <w:gridCol w:w="1013"/>
        <w:gridCol w:w="281"/>
        <w:gridCol w:w="1013"/>
        <w:gridCol w:w="281"/>
        <w:gridCol w:w="1013"/>
        <w:gridCol w:w="281"/>
      </w:tblGrid>
      <w:tr w:rsidR="00825971" w:rsidRPr="00825971" w:rsidTr="00825971">
        <w:tc>
          <w:tcPr>
            <w:tcW w:w="6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2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2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Итого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99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99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2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освоения учащимися программы среднего общего образования по показателю «успеваемость» в 2021 учебном году выросли на 26,5 процента (в 2020-м количество обучающихся, которые окончили полугодие на «4» и «5», было 13,5%), процент учащихся, окончивших на «5», стабилен (в 2020-м было 9%).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ГИА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 (COVID-19).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10. Общая численность выпускников 20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/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707"/>
        <w:gridCol w:w="2707"/>
      </w:tblGrid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11-е классы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 с ОВЗ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</w:tr>
      <w:tr w:rsidR="00825971" w:rsidRPr="00825971" w:rsidTr="00825971"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получивших аттестат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8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ГИА в 9-х классах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МБОУ «Школа № 1» в очном формате. В итоговом собеседовании приняли участие 88 обучающихся (100%), все участники получили «зачет».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русскому языку, понизилось на 2 процента по математике.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Таблица 11. 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671"/>
        <w:gridCol w:w="1188"/>
        <w:gridCol w:w="1179"/>
        <w:gridCol w:w="1644"/>
        <w:gridCol w:w="1199"/>
        <w:gridCol w:w="1173"/>
      </w:tblGrid>
      <w:tr w:rsidR="00825971" w:rsidRPr="00825971" w:rsidTr="00825971">
        <w:trPr>
          <w:jc w:val="center"/>
        </w:trPr>
        <w:tc>
          <w:tcPr>
            <w:tcW w:w="51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25971" w:rsidRPr="00825971" w:rsidTr="00825971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4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4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825971" w:rsidRPr="00825971" w:rsidTr="00825971">
        <w:trPr>
          <w:jc w:val="center"/>
        </w:trPr>
        <w:tc>
          <w:tcPr>
            <w:tcW w:w="5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2018/2019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3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86</w:t>
            </w:r>
          </w:p>
        </w:tc>
        <w:tc>
          <w:tcPr>
            <w:tcW w:w="4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</w:p>
        </w:tc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78</w:t>
            </w:r>
          </w:p>
        </w:tc>
        <w:tc>
          <w:tcPr>
            <w:tcW w:w="4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4,3</w:t>
            </w:r>
          </w:p>
        </w:tc>
      </w:tr>
      <w:tr w:rsidR="00825971" w:rsidRPr="00825971" w:rsidTr="00825971">
        <w:trPr>
          <w:jc w:val="center"/>
        </w:trPr>
        <w:tc>
          <w:tcPr>
            <w:tcW w:w="5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2019/2020</w:t>
            </w:r>
          </w:p>
        </w:tc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Отменены</w:t>
            </w:r>
          </w:p>
        </w:tc>
      </w:tr>
      <w:tr w:rsidR="00825971" w:rsidRPr="00825971" w:rsidTr="00825971">
        <w:trPr>
          <w:jc w:val="center"/>
        </w:trPr>
        <w:tc>
          <w:tcPr>
            <w:tcW w:w="5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2020/2021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3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84</w:t>
            </w:r>
          </w:p>
        </w:tc>
        <w:tc>
          <w:tcPr>
            <w:tcW w:w="4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</w:p>
        </w:tc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3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93</w:t>
            </w:r>
          </w:p>
        </w:tc>
        <w:tc>
          <w:tcPr>
            <w:tcW w:w="4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4,3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12. Результаты контрольных работ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961"/>
        <w:gridCol w:w="1423"/>
        <w:gridCol w:w="1431"/>
        <w:gridCol w:w="1801"/>
      </w:tblGrid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3,8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57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3,8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Информатика и ИКТ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4,6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10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4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4,5</w:t>
            </w:r>
          </w:p>
        </w:tc>
        <w:tc>
          <w:tcPr>
            <w:tcW w:w="3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Все девятиклассники Школы успешно закончили 2020/21 учебный год и получили аттестаты об основном общем образовании. Аттестат с отличием получили 10 человек, что составило 11 процентов от общей численности выпускников.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739"/>
        <w:gridCol w:w="683"/>
        <w:gridCol w:w="739"/>
        <w:gridCol w:w="683"/>
        <w:gridCol w:w="588"/>
        <w:gridCol w:w="914"/>
      </w:tblGrid>
      <w:tr w:rsidR="00825971" w:rsidRPr="00825971" w:rsidTr="00825971">
        <w:trPr>
          <w:trHeight w:val="3"/>
        </w:trPr>
        <w:tc>
          <w:tcPr>
            <w:tcW w:w="87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8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2018/19</w:t>
            </w:r>
          </w:p>
        </w:tc>
        <w:tc>
          <w:tcPr>
            <w:tcW w:w="18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2019/20</w:t>
            </w:r>
          </w:p>
        </w:tc>
        <w:tc>
          <w:tcPr>
            <w:tcW w:w="18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2020/21</w:t>
            </w:r>
          </w:p>
        </w:tc>
      </w:tr>
      <w:tr w:rsidR="00825971" w:rsidRPr="00825971" w:rsidTr="00825971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25971" w:rsidRPr="00825971" w:rsidTr="00825971">
        <w:trPr>
          <w:trHeight w:val="3"/>
        </w:trPr>
        <w:tc>
          <w:tcPr>
            <w:tcW w:w="8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trHeight w:val="3"/>
        </w:trPr>
        <w:tc>
          <w:tcPr>
            <w:tcW w:w="8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выпускников 9-х классов, успевающих по итогам учебного года на «5»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5,9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5,9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11,4</w:t>
            </w:r>
          </w:p>
        </w:tc>
      </w:tr>
      <w:tr w:rsidR="00825971" w:rsidRPr="00825971" w:rsidTr="00825971">
        <w:trPr>
          <w:trHeight w:val="6"/>
        </w:trPr>
        <w:tc>
          <w:tcPr>
            <w:tcW w:w="8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82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65,9</w:t>
            </w:r>
          </w:p>
        </w:tc>
      </w:tr>
      <w:tr w:rsidR="00825971" w:rsidRPr="00825971" w:rsidTr="00825971">
        <w:trPr>
          <w:trHeight w:val="9"/>
        </w:trPr>
        <w:tc>
          <w:tcPr>
            <w:tcW w:w="8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trHeight w:val="9"/>
        </w:trPr>
        <w:tc>
          <w:tcPr>
            <w:tcW w:w="8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ГИА в 11-х классах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Школе. В итоговом сочинении приняли участие 85 обучающихся (100%), по результатам проверки все обучающиеся получили «зачет».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все выпускники 11-х классов (85 человек) успешно сдали ГИА. Из них 65 обучающихся сдавали ГИА в форме ЕГЭ. Остальные 20 обучающихся, которые не планировали поступать в вузы, сдавали ГИА в форме ГВЭ по русскому языку и математике. 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Все обучающиеся 11-х классов, которые сдавали ГИА в форме ГВЭ, набрали минимальное количество баллов. Небольшой процент обучающихся, получивших высокие баллы, обусловлен невысоким уровнем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знаний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сдающих в форме ГВЭ, который соответствует их годовым отметкам.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14. 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2100"/>
        <w:gridCol w:w="2261"/>
      </w:tblGrid>
      <w:tr w:rsidR="00825971" w:rsidRPr="00825971" w:rsidTr="00825971">
        <w:tc>
          <w:tcPr>
            <w:tcW w:w="16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5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825971" w:rsidRPr="00825971" w:rsidTr="00825971">
        <w:tc>
          <w:tcPr>
            <w:tcW w:w="16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5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5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</w:tr>
      <w:tr w:rsidR="00825971" w:rsidRPr="00825971" w:rsidTr="00825971">
        <w:tc>
          <w:tcPr>
            <w:tcW w:w="16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3,9</w:t>
            </w:r>
          </w:p>
        </w:tc>
      </w:tr>
      <w:tr w:rsidR="00825971" w:rsidRPr="00825971" w:rsidTr="00825971">
        <w:tc>
          <w:tcPr>
            <w:tcW w:w="16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5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825971" w:rsidRPr="00825971" w:rsidTr="00825971">
        <w:tc>
          <w:tcPr>
            <w:tcW w:w="16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5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5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17  обучающихся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(26%).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15. 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161"/>
        <w:gridCol w:w="1106"/>
        <w:gridCol w:w="1098"/>
        <w:gridCol w:w="1131"/>
      </w:tblGrid>
      <w:tr w:rsidR="00825971" w:rsidRPr="00825971" w:rsidTr="00825971">
        <w:trPr>
          <w:trHeight w:val="5"/>
        </w:trPr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«А»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«Б»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«В»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«Г»</w:t>
            </w:r>
          </w:p>
        </w:tc>
      </w:tr>
      <w:tr w:rsidR="00825971" w:rsidRPr="00825971" w:rsidTr="00825971">
        <w:trPr>
          <w:trHeight w:val="5"/>
        </w:trPr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</w:tr>
      <w:tr w:rsidR="00825971" w:rsidRPr="00825971" w:rsidTr="00825971"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825971" w:rsidRPr="00825971" w:rsidTr="00825971"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Средний балл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4,3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4,1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3,8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3,7</w:t>
            </w:r>
          </w:p>
        </w:tc>
      </w:tr>
      <w:tr w:rsidR="00825971" w:rsidRPr="00825971" w:rsidTr="00825971"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74,7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71,5</w:t>
            </w:r>
          </w:p>
        </w:tc>
        <w:tc>
          <w:tcPr>
            <w:tcW w:w="1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65,4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64,6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 по русскому языку в 2021 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3707"/>
        <w:gridCol w:w="3113"/>
      </w:tblGrid>
      <w:tr w:rsidR="00825971" w:rsidRPr="00825971" w:rsidTr="00825971">
        <w:tc>
          <w:tcPr>
            <w:tcW w:w="7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25971" w:rsidRPr="00825971" w:rsidTr="00825971">
        <w:tc>
          <w:tcPr>
            <w:tcW w:w="7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2018/2019</w:t>
            </w:r>
          </w:p>
        </w:tc>
        <w:tc>
          <w:tcPr>
            <w:tcW w:w="1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52,8</w:t>
            </w:r>
          </w:p>
        </w:tc>
        <w:tc>
          <w:tcPr>
            <w:tcW w:w="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68,5</w:t>
            </w:r>
          </w:p>
        </w:tc>
      </w:tr>
      <w:tr w:rsidR="00825971" w:rsidRPr="00825971" w:rsidTr="00825971">
        <w:tc>
          <w:tcPr>
            <w:tcW w:w="7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2019/2020</w:t>
            </w:r>
          </w:p>
        </w:tc>
        <w:tc>
          <w:tcPr>
            <w:tcW w:w="1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57,2</w:t>
            </w:r>
          </w:p>
        </w:tc>
        <w:tc>
          <w:tcPr>
            <w:tcW w:w="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75,7</w:t>
            </w:r>
          </w:p>
        </w:tc>
      </w:tr>
      <w:tr w:rsidR="00825971" w:rsidRPr="00825971" w:rsidTr="00825971">
        <w:tc>
          <w:tcPr>
            <w:tcW w:w="7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2020/2021</w:t>
            </w:r>
          </w:p>
        </w:tc>
        <w:tc>
          <w:tcPr>
            <w:tcW w:w="11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58,5</w:t>
            </w:r>
          </w:p>
        </w:tc>
        <w:tc>
          <w:tcPr>
            <w:tcW w:w="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2021 году из 65 обучающихся 11-х классов, сдающих ЕГЭ, больше всего выбрали математику (профильный уровень) – 32 человека (49%). 13 обучающихся (20%) выбрали обществознание, 10 (15%) – физику, 9 (14%) – историю, 8 (12%) – английский язык, 7 (11%)– информатику, по 5 человек (по 8%) – химию и биологию, 1 (1%) – географию и 2 (3%) – литературу. Кроме того, в 2021 году 2 обучающихся 10-го класса сдали ЕГЭ по географии, поскольку закончили обучение по этому предмету в 2020/21 учебном году.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Cогласно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результатам ЕГЭ успеваемость составила 100 процентов. Качество сдачи экзаменов и средний балл свидетельствуют о том, что уровень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знаний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обучающихся выше среднего по всем предметам.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17. Результаты ЕГЭ в 2021 году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78"/>
        <w:gridCol w:w="1474"/>
        <w:gridCol w:w="1503"/>
        <w:gridCol w:w="1945"/>
      </w:tblGrid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77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80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4,1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 (профильный уровень)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32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100 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4,6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4,8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78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77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Английский язык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87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4,2 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4,6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4,6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  <w:tr w:rsidR="00825971" w:rsidRPr="00825971" w:rsidTr="00825971">
        <w:trPr>
          <w:jc w:val="center"/>
        </w:trPr>
        <w:tc>
          <w:tcPr>
            <w:tcW w:w="8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Литература</w:t>
            </w:r>
          </w:p>
        </w:tc>
        <w:tc>
          <w:tcPr>
            <w:tcW w:w="5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4,5</w:t>
            </w:r>
          </w:p>
        </w:tc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Все выпускники 11-х классов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6 человек, что составило 7 процентов от общей численности выпускников 2021 года.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18. 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4"/>
        <w:gridCol w:w="1565"/>
        <w:gridCol w:w="1565"/>
        <w:gridCol w:w="3080"/>
      </w:tblGrid>
      <w:tr w:rsidR="00825971" w:rsidRPr="00825971" w:rsidTr="00825971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Медаль «За особые успехи в учении»</w:t>
            </w:r>
          </w:p>
        </w:tc>
      </w:tr>
      <w:tr w:rsidR="00825971" w:rsidRPr="00825971" w:rsidTr="00825971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2021</w:t>
            </w:r>
          </w:p>
        </w:tc>
      </w:tr>
      <w:tr w:rsidR="00825971" w:rsidRPr="00825971" w:rsidTr="00825971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19. Получили медаль «За особые успехи в учении» в 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2020–2021</w:t>
      </w: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120"/>
        <w:gridCol w:w="2253"/>
        <w:gridCol w:w="2382"/>
      </w:tblGrid>
      <w:tr w:rsidR="00825971" w:rsidRPr="00825971" w:rsidTr="00825971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 И. О. выпускника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825971" w:rsidRPr="00825971" w:rsidTr="00825971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Савенкова Екатерина Андреевна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«А»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Феликсова</w:t>
            </w:r>
            <w:proofErr w:type="spellEnd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Анна Дмитриевна</w:t>
            </w:r>
          </w:p>
        </w:tc>
      </w:tr>
      <w:tr w:rsidR="00825971" w:rsidRPr="00825971" w:rsidTr="00825971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Бобров Сергей Семенович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«Б»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Кац</w:t>
            </w:r>
            <w:proofErr w:type="spellEnd"/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Дмитрий Иванович</w:t>
            </w:r>
          </w:p>
        </w:tc>
      </w:tr>
      <w:tr w:rsidR="00825971" w:rsidRPr="00825971" w:rsidTr="00825971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 о результатах ГИА-9 и ГИА-11</w:t>
      </w:r>
    </w:p>
    <w:p w:rsidR="00825971" w:rsidRPr="00825971" w:rsidRDefault="00825971" w:rsidP="0082597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Обучающиеся 9-х и 11-х классов показали стопроцентную успеваемость по результатам ГИА по всем предметам.</w:t>
      </w:r>
    </w:p>
    <w:p w:rsidR="00825971" w:rsidRPr="00825971" w:rsidRDefault="00825971" w:rsidP="0082597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ГИА-9 средний балл выше 4 по обязательным предметам и по всем контрольным работам по предметам по выбору, кроме двух (биология и иностранный язык – по 3,8).</w:t>
      </w:r>
    </w:p>
    <w:p w:rsidR="00825971" w:rsidRPr="00825971" w:rsidRDefault="00825971" w:rsidP="0082597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ЕГЭ средний балл по каждому из предметов выше 4, средний балл ГВЭ по математике – 3,9, по русскому языку – 4.</w:t>
      </w:r>
    </w:p>
    <w:p w:rsidR="00825971" w:rsidRPr="00825971" w:rsidRDefault="00825971" w:rsidP="0082597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Среди выпускников 9-х классов аттестат с отличием получили 10 человек (11%). </w:t>
      </w:r>
    </w:p>
    <w:p w:rsidR="00825971" w:rsidRPr="00825971" w:rsidRDefault="00825971" w:rsidP="0082597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Среди выпускников 11-х классов аттестат с отличием и медаль «За особые успехи в учении» получили 6 человек (7%).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регионального мониторинга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выполнения диагностической работы по оценке УУД на содержание предмета «математика» в 7-х классах 20 марта 2021 года.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1. Успешность выполнения работы в процентах:</w:t>
      </w:r>
    </w:p>
    <w:p w:rsidR="00825971" w:rsidRPr="00825971" w:rsidRDefault="00825971" w:rsidP="00825971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выше уровня ЭО (40%): общий показатель по Школе (41%), 7 «А» (52%), 7 «В» (55%);</w:t>
      </w:r>
    </w:p>
    <w:p w:rsidR="00825971" w:rsidRPr="00825971" w:rsidRDefault="00825971" w:rsidP="00825971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ниже уровня ЭО (40%): 7 «Б» (36%), 7 «Г» (31%), 7 «Д» (34%).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 Уровень достижения выше среднего по ЭО (49%): 7 «А» (76%), 7 «В» (83%).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3. Уровень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УУД.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Познавательные УУД (классифицировать (сравнивать), устанавливать, находить, выявлять причинно-следственные связи):</w:t>
      </w:r>
    </w:p>
    <w:p w:rsidR="00825971" w:rsidRPr="00825971" w:rsidRDefault="00825971" w:rsidP="00825971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выше уровня ЭО (50%): 7 «А» (69%), 7 «В» (64%);</w:t>
      </w:r>
    </w:p>
    <w:p w:rsidR="00825971" w:rsidRPr="00825971" w:rsidRDefault="00825971" w:rsidP="00825971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ниже уровня ЭО (50%): общий показатель по Школе (49%), 7 «Б» (39%), 7 «Г» (31%), 7 «Д» (45%).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Регулятивные УУД (определять цель, планировать, умение проверки и оценки):</w:t>
      </w:r>
    </w:p>
    <w:p w:rsidR="00825971" w:rsidRPr="00825971" w:rsidRDefault="00825971" w:rsidP="0082597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выше уровня ЭО (36%): общий показатель по Школе (38%), 7 «А» (49%), 7 «В» (55%);</w:t>
      </w:r>
    </w:p>
    <w:p w:rsidR="00825971" w:rsidRPr="00825971" w:rsidRDefault="00825971" w:rsidP="0082597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ниже уровня ЭО (36%): 7 «Б» (32%), 7 «Г» (28%), 7 «Д» (28%).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УУД – работа с текстом (работать со сплошным и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несплошным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текстом):</w:t>
      </w:r>
    </w:p>
    <w:p w:rsidR="00825971" w:rsidRPr="00825971" w:rsidRDefault="00825971" w:rsidP="0082597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выше уровня НСО (35%): общий показатель по Школе (37%), 7 «А» (37%), 7 «В» (47%), 7 «Б» (37%);</w:t>
      </w:r>
    </w:p>
    <w:p w:rsidR="00825971" w:rsidRPr="00825971" w:rsidRDefault="00825971" w:rsidP="0082597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ниже уровня НСО (35%): 7 «Г» (34%), 7 «Д» (28%).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 работой справились 79 учащихся, что составило 64 процента. Не справились – 44 (36%). Преодолели порог «лучших» результатов 12 человек (10%).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ВПР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ВПР показали значительное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Причины несоответствия результатов ВПР и оценок:</w:t>
      </w:r>
    </w:p>
    <w:p w:rsidR="00825971" w:rsidRPr="00825971" w:rsidRDefault="00825971" w:rsidP="0082597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отсутствие дифференцированной работы с обучающимися;</w:t>
      </w:r>
    </w:p>
    <w:p w:rsidR="00825971" w:rsidRPr="00825971" w:rsidRDefault="00825971" w:rsidP="0082597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низкий уровень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825971" w:rsidRPr="00825971" w:rsidRDefault="00825971" w:rsidP="0082597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Активность и результативность участия в олимпиадах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Весна 2021 года, </w:t>
      </w:r>
      <w:proofErr w:type="spellStart"/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ВсОШ</w:t>
      </w:r>
      <w:proofErr w:type="spellEnd"/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Количественные данные по всем этапам Всероссийской олимпиады школьников в 2020/21 учебном году показали стабильно высокий объем участия.</w:t>
      </w: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Количество участников Всероссийской олимпиады школьников выросло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 75 процентов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обучающихся Школы в 2019/20 году до 79 процентов в 2020/21 году.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Осень 2021 года, </w:t>
      </w:r>
      <w:proofErr w:type="spellStart"/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ВсОШ</w:t>
      </w:r>
      <w:proofErr w:type="spellEnd"/>
      <w:r w:rsidRPr="0082597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. 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2021/22 году в рамках </w:t>
      </w: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ВсОШ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 ВОСТРЕБОВАННОСТЬ ВЫПУСКНИКОВ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20. Востребованность выпускников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60"/>
        <w:gridCol w:w="798"/>
        <w:gridCol w:w="798"/>
        <w:gridCol w:w="1584"/>
        <w:gridCol w:w="560"/>
        <w:gridCol w:w="923"/>
        <w:gridCol w:w="1584"/>
        <w:gridCol w:w="999"/>
        <w:gridCol w:w="776"/>
      </w:tblGrid>
      <w:tr w:rsidR="00825971" w:rsidRPr="00825971" w:rsidTr="00825971">
        <w:tc>
          <w:tcPr>
            <w:tcW w:w="10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0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825971" w:rsidRPr="00825971" w:rsidTr="008259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Перешли в 10-й класс Школы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Поступили в профессиональную ОО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Поступили в вузы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Поступили в профессиональную ОО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Пошли на срочную службу по призыву</w:t>
            </w:r>
          </w:p>
        </w:tc>
      </w:tr>
      <w:tr w:rsidR="00825971" w:rsidRPr="00825971" w:rsidTr="00825971">
        <w:tc>
          <w:tcPr>
            <w:tcW w:w="1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2019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1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32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825971" w:rsidRPr="00825971" w:rsidTr="00825971">
        <w:tc>
          <w:tcPr>
            <w:tcW w:w="1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88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ФУНКЦИОНИРОВАНИЯ ВНУТРЕННЕЙ СИСТЕМЫ ОЦЕНКИ КАЧЕСТВА ОБРАЗОВАНИЯ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 целью снижения напряженности среди родителей по вопросу дистанционного обучения в 2021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2020 году.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окончании 2020/21 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 ОЦЕНКА КАДРОВОГО ОБЕСПЕЧЕНИЯ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Основные принципы кадровой политики направлены:</w:t>
      </w:r>
    </w:p>
    <w:p w:rsidR="00825971" w:rsidRPr="00825971" w:rsidRDefault="00825971" w:rsidP="0082597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сохранение, укрепление и развитие кадрового потенциала;</w:t>
      </w:r>
    </w:p>
    <w:p w:rsidR="00825971" w:rsidRPr="00825971" w:rsidRDefault="00825971" w:rsidP="0082597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825971" w:rsidRPr="00825971" w:rsidRDefault="00825971" w:rsidP="0082597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повышение уровня квалификации персонала.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период самообследования в Школе работают 52 педагога, из них 14 – внутренних совместителей. Из них один человек имеет среднее специальное образование и обучается в педагогическом университете. 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1. В 2021 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 педагогов начальной, 32 процента – основной, 28 процентов – средней школы и 32 процента педагогов дополнительного образования нуждались в совершенствовании компетенций, а более 24 процентов 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22 процента педагогов начальной, 18 процентов – основной, 12 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процентов – средней школы и 20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вновь поступившие на работу в МБОУ «Школа № 1».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noBreakHyphen/>
        <w:t>компетенций, работе с цифровыми инструментами и необходимости работы с новыми кадрами по данному направлению.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«Школа № 1»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3. Анализ кадрового потенциала МБОУ «Школа № 1»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различных интересов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«Школа № 1»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VIII. ОЦЕНКА УЧЕБНО-МЕТОДИЧЕСКОГО И БИБЛИОТЕЧНО-ИНФОРМАЦИОННОГО ОБЕСПЕЧЕНИЯ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Общая характеристика:</w:t>
      </w:r>
    </w:p>
    <w:p w:rsidR="00825971" w:rsidRPr="00825971" w:rsidRDefault="00825971" w:rsidP="0082597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объем библиотечного фонда – 5721 единица;</w:t>
      </w:r>
    </w:p>
    <w:p w:rsidR="00825971" w:rsidRPr="00825971" w:rsidRDefault="00825971" w:rsidP="0082597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книгообеспеченность</w:t>
      </w:r>
      <w:proofErr w:type="spell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– 100 процентов;</w:t>
      </w:r>
    </w:p>
    <w:p w:rsidR="00825971" w:rsidRPr="00825971" w:rsidRDefault="00825971" w:rsidP="0082597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обращаемость – 3578 единиц в год;</w:t>
      </w:r>
    </w:p>
    <w:p w:rsidR="00825971" w:rsidRPr="00825971" w:rsidRDefault="00825971" w:rsidP="0082597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объем учебного фонда – 3131 единица.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Фонд библиотеки формируется за счет федерального, областного, местного бюджетов.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21. Состав фонда и его использование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628"/>
        <w:gridCol w:w="2583"/>
        <w:gridCol w:w="2654"/>
      </w:tblGrid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3131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2139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138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2000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1300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96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150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67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136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825971" w:rsidRPr="00825971" w:rsidTr="00825971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37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22" w:anchor="/document/99/565295909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 xml:space="preserve"> от 20.05.2020 № 254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Средний уровень посещаемости библиотеки – 30 человек в день.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течение 2021 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 применения ЭСО в МБОУ «Школа № 1» при реализации основной образовательной программы начального общего образования показывает следующее:</w:t>
      </w:r>
    </w:p>
    <w:p w:rsidR="00825971" w:rsidRPr="00825971" w:rsidRDefault="00825971" w:rsidP="00825971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</w:t>
      </w:r>
      <w:hyperlink r:id="rId23" w:anchor="/document/99/566085656/XA00MCG2NS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п. 3.5.2 СП 2.4.3648-20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);</w:t>
      </w:r>
    </w:p>
    <w:p w:rsidR="00825971" w:rsidRPr="00825971" w:rsidRDefault="00825971" w:rsidP="00825971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 процентов обучающихся используют мобильные средства связи для обучения, что запрещается (</w:t>
      </w:r>
      <w:hyperlink r:id="rId24" w:anchor="/document/99/566085656/XA00MD22NV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п. 3.5.3 СП 2.4.3648-20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Таким образом, заместителю директора по УВР МБОУ «Школа № 1» необходимо провести разъяснительную работу с педагогами по применению ЭСО в учебном процессе.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«Школа № 1» составляет 67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IX. ОЦЕНКА МАТЕРИАЛЬНО-ТЕХНИЧЕСКОЙ БАЗЫ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физике;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химии;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биологии;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два компьютерных класса;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столярная мастерская;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технологии для девочек;</w:t>
      </w:r>
    </w:p>
    <w:p w:rsidR="00825971" w:rsidRPr="00825971" w:rsidRDefault="00825971" w:rsidP="0082597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ОБЖ (оборудован тренажерами «Максим», «Лазерный тир» и др.).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825971" w:rsidRPr="00825971" w:rsidRDefault="00825971" w:rsidP="00825971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оснащение МБОУ «Школа № 1»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825971" w:rsidRPr="00825971" w:rsidRDefault="00825971" w:rsidP="00825971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качественно изменилась оснащенность классов – 93 процента 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При этом полный анализ оснащенности кабинетов согласно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требованиям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«Школа № 1»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825971" w:rsidRPr="00825971" w:rsidRDefault="00825971" w:rsidP="00825971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СТАТИСТИЧЕСКАЯ ЧАСТЬ</w:t>
      </w:r>
    </w:p>
    <w:p w:rsidR="00825971" w:rsidRPr="00825971" w:rsidRDefault="00825971" w:rsidP="0082597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приведены по состоянию на 31 декабря 20</w:t>
      </w: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59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1422"/>
        <w:gridCol w:w="1380"/>
      </w:tblGrid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825971" w:rsidRPr="00825971" w:rsidTr="00825971">
        <w:tc>
          <w:tcPr>
            <w:tcW w:w="74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915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369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447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99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422 (46,1%)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4,3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4,2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4*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4*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(11%)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 (7%)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45 (5%)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 (2,7%)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 (2,6%)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(0,1%)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 (11%)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915 (100%)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51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 (58%)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 (31%)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 (27%)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 (33%)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 (29%)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 (4%)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 (47%)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 (23%)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(14%)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 (73%)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(42%)</w:t>
            </w:r>
          </w:p>
        </w:tc>
      </w:tr>
      <w:tr w:rsidR="00825971" w:rsidRPr="00825971" w:rsidTr="00825971">
        <w:tc>
          <w:tcPr>
            <w:tcW w:w="74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0,175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− </w:t>
            </w:r>
            <w:proofErr w:type="spellStart"/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5971" w:rsidRPr="00825971" w:rsidRDefault="00825971" w:rsidP="008259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915 (100%)</w:t>
            </w:r>
          </w:p>
        </w:tc>
      </w:tr>
      <w:tr w:rsidR="00825971" w:rsidRPr="00825971" w:rsidTr="00825971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971" w:rsidRPr="00825971" w:rsidRDefault="00825971" w:rsidP="008259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97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3,13</w:t>
            </w:r>
          </w:p>
        </w:tc>
      </w:tr>
    </w:tbl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* В 2021 году средний балл ГИА-11 по русскому языку и математике рассчитывается на основании обобщенных результатов по ЕГЭ и ГВЭ.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 </w:t>
      </w:r>
      <w:hyperlink r:id="rId25" w:anchor="/document/99/566085656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СП 2.4.3648-20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и </w:t>
      </w:r>
      <w:hyperlink r:id="rId26" w:anchor="/document/99/573500115/" w:tgtFrame="_self" w:history="1">
        <w:r w:rsidRPr="00825971">
          <w:rPr>
            <w:rFonts w:ascii="Arial" w:eastAsia="Times New Roman" w:hAnsi="Arial" w:cs="Arial"/>
            <w:i/>
            <w:iCs/>
            <w:color w:val="01745C"/>
            <w:sz w:val="21"/>
            <w:szCs w:val="21"/>
            <w:lang w:eastAsia="ru-RU"/>
          </w:rPr>
          <w:t>СанПиН 1.2.3685-21</w:t>
        </w:r>
      </w:hyperlink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и позволяет реализовывать образовательные программы в полном объеме в соответствии с ФГОС общего образования.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825971" w:rsidRPr="00825971" w:rsidRDefault="00825971" w:rsidP="008259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Деятельность рабочей группы по подготовке Школы к переходу на новые ФГОС НОО и ООО можно </w:t>
      </w:r>
      <w:proofErr w:type="gramStart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оценить</w:t>
      </w:r>
      <w:proofErr w:type="gramEnd"/>
      <w:r w:rsidRPr="0082597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как хорошую: мероприятия дорожной карты реализованы на 98 процентов за первое полугодие 2021/22 учебного года.</w:t>
      </w:r>
    </w:p>
    <w:p w:rsidR="000249EB" w:rsidRDefault="000249EB"/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D96"/>
    <w:multiLevelType w:val="multilevel"/>
    <w:tmpl w:val="868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5FB3"/>
    <w:multiLevelType w:val="multilevel"/>
    <w:tmpl w:val="3EB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749A"/>
    <w:multiLevelType w:val="multilevel"/>
    <w:tmpl w:val="F34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688A"/>
    <w:multiLevelType w:val="multilevel"/>
    <w:tmpl w:val="7CB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7516B"/>
    <w:multiLevelType w:val="multilevel"/>
    <w:tmpl w:val="7B6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AC5"/>
    <w:multiLevelType w:val="multilevel"/>
    <w:tmpl w:val="37C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F1595"/>
    <w:multiLevelType w:val="multilevel"/>
    <w:tmpl w:val="787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B6365"/>
    <w:multiLevelType w:val="multilevel"/>
    <w:tmpl w:val="CD5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A4807"/>
    <w:multiLevelType w:val="multilevel"/>
    <w:tmpl w:val="EAE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2115F"/>
    <w:multiLevelType w:val="multilevel"/>
    <w:tmpl w:val="2F4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A7F97"/>
    <w:multiLevelType w:val="multilevel"/>
    <w:tmpl w:val="253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E370F"/>
    <w:multiLevelType w:val="multilevel"/>
    <w:tmpl w:val="F9F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7776E"/>
    <w:multiLevelType w:val="multilevel"/>
    <w:tmpl w:val="138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83046"/>
    <w:multiLevelType w:val="multilevel"/>
    <w:tmpl w:val="4FD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F37C2"/>
    <w:multiLevelType w:val="multilevel"/>
    <w:tmpl w:val="A19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357D4"/>
    <w:multiLevelType w:val="multilevel"/>
    <w:tmpl w:val="2FA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91DB8"/>
    <w:multiLevelType w:val="multilevel"/>
    <w:tmpl w:val="80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B3CCD"/>
    <w:multiLevelType w:val="multilevel"/>
    <w:tmpl w:val="684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A6690"/>
    <w:multiLevelType w:val="multilevel"/>
    <w:tmpl w:val="D13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1796E"/>
    <w:multiLevelType w:val="multilevel"/>
    <w:tmpl w:val="78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A15E1"/>
    <w:multiLevelType w:val="multilevel"/>
    <w:tmpl w:val="F7E0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F0CD6"/>
    <w:multiLevelType w:val="multilevel"/>
    <w:tmpl w:val="376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C5880"/>
    <w:multiLevelType w:val="multilevel"/>
    <w:tmpl w:val="C4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C7522"/>
    <w:multiLevelType w:val="multilevel"/>
    <w:tmpl w:val="B00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228AC"/>
    <w:multiLevelType w:val="multilevel"/>
    <w:tmpl w:val="33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96F0D"/>
    <w:multiLevelType w:val="multilevel"/>
    <w:tmpl w:val="33A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F0B9F"/>
    <w:multiLevelType w:val="multilevel"/>
    <w:tmpl w:val="ED8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A65051"/>
    <w:multiLevelType w:val="multilevel"/>
    <w:tmpl w:val="011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91928"/>
    <w:multiLevelType w:val="multilevel"/>
    <w:tmpl w:val="A3E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51B72"/>
    <w:multiLevelType w:val="multilevel"/>
    <w:tmpl w:val="48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8"/>
  </w:num>
  <w:num w:numId="5">
    <w:abstractNumId w:val="28"/>
  </w:num>
  <w:num w:numId="6">
    <w:abstractNumId w:val="0"/>
  </w:num>
  <w:num w:numId="7">
    <w:abstractNumId w:val="15"/>
  </w:num>
  <w:num w:numId="8">
    <w:abstractNumId w:val="18"/>
  </w:num>
  <w:num w:numId="9">
    <w:abstractNumId w:val="19"/>
  </w:num>
  <w:num w:numId="10">
    <w:abstractNumId w:val="22"/>
  </w:num>
  <w:num w:numId="11">
    <w:abstractNumId w:val="24"/>
  </w:num>
  <w:num w:numId="12">
    <w:abstractNumId w:val="17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6"/>
  </w:num>
  <w:num w:numId="18">
    <w:abstractNumId w:val="16"/>
  </w:num>
  <w:num w:numId="19">
    <w:abstractNumId w:val="25"/>
  </w:num>
  <w:num w:numId="20">
    <w:abstractNumId w:val="20"/>
  </w:num>
  <w:num w:numId="21">
    <w:abstractNumId w:val="1"/>
  </w:num>
  <w:num w:numId="22">
    <w:abstractNumId w:val="23"/>
  </w:num>
  <w:num w:numId="23">
    <w:abstractNumId w:val="21"/>
  </w:num>
  <w:num w:numId="24">
    <w:abstractNumId w:val="5"/>
  </w:num>
  <w:num w:numId="25">
    <w:abstractNumId w:val="12"/>
  </w:num>
  <w:num w:numId="26">
    <w:abstractNumId w:val="2"/>
  </w:num>
  <w:num w:numId="27">
    <w:abstractNumId w:val="3"/>
  </w:num>
  <w:num w:numId="28">
    <w:abstractNumId w:val="14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5"/>
    <w:rsid w:val="000249EB"/>
    <w:rsid w:val="00124335"/>
    <w:rsid w:val="006136A8"/>
    <w:rsid w:val="008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AEE3-3FA0-4017-9153-3CBBCAF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25971"/>
  </w:style>
  <w:style w:type="character" w:styleId="a4">
    <w:name w:val="Strong"/>
    <w:basedOn w:val="a0"/>
    <w:uiPriority w:val="22"/>
    <w:qFormat/>
    <w:rsid w:val="00825971"/>
    <w:rPr>
      <w:b/>
      <w:bCs/>
    </w:rPr>
  </w:style>
  <w:style w:type="character" w:styleId="a5">
    <w:name w:val="Hyperlink"/>
    <w:basedOn w:val="a0"/>
    <w:uiPriority w:val="99"/>
    <w:semiHidden/>
    <w:unhideWhenUsed/>
    <w:rsid w:val="008259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5971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8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Любовь Васильевна</dc:creator>
  <cp:keywords/>
  <dc:description/>
  <cp:lastModifiedBy>Пользователь</cp:lastModifiedBy>
  <cp:revision>2</cp:revision>
  <dcterms:created xsi:type="dcterms:W3CDTF">2022-04-27T13:17:00Z</dcterms:created>
  <dcterms:modified xsi:type="dcterms:W3CDTF">2022-04-27T13:17:00Z</dcterms:modified>
</cp:coreProperties>
</file>