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D0" w:rsidRPr="00936E2B" w:rsidRDefault="00C76BD0" w:rsidP="00C76BD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936E2B">
        <w:rPr>
          <w:rFonts w:ascii="Times New Roman" w:hAnsi="Times New Roman" w:cs="Times New Roman"/>
          <w:sz w:val="24"/>
          <w:szCs w:val="24"/>
        </w:rPr>
        <w:t>УТВЕРЖДА</w:t>
      </w:r>
      <w:bookmarkStart w:id="0" w:name="_GoBack"/>
      <w:bookmarkEnd w:id="0"/>
      <w:r w:rsidRPr="00936E2B">
        <w:rPr>
          <w:rFonts w:ascii="Times New Roman" w:hAnsi="Times New Roman" w:cs="Times New Roman"/>
          <w:sz w:val="24"/>
          <w:szCs w:val="24"/>
        </w:rPr>
        <w:t>Ю</w:t>
      </w:r>
    </w:p>
    <w:p w:rsidR="00C76BD0" w:rsidRDefault="00C76BD0" w:rsidP="00C76BD0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BD0" w:rsidRDefault="00C76BD0" w:rsidP="00C76BD0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BD0" w:rsidRDefault="00C76BD0" w:rsidP="00C76BD0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</w:t>
      </w:r>
    </w:p>
    <w:p w:rsidR="00C76BD0" w:rsidRDefault="00C76BD0" w:rsidP="00C76BD0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C76BD0" w:rsidRDefault="00C76BD0" w:rsidP="00C76BD0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BD0" w:rsidRPr="004B1B65" w:rsidRDefault="00C76BD0" w:rsidP="00C76BD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C76BD0" w:rsidRDefault="00C76BD0" w:rsidP="00C7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план мероприятий по исполнению Указа Президента РФ от 22 ноября 2023 года № 875 </w:t>
      </w:r>
    </w:p>
    <w:p w:rsidR="00C76BD0" w:rsidRDefault="00C76BD0" w:rsidP="00C7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 проведении в Российской Федерации Года семьи»</w:t>
      </w:r>
    </w:p>
    <w:p w:rsidR="00C76BD0" w:rsidRPr="00C76BD0" w:rsidRDefault="00C76BD0" w:rsidP="00C7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</w:p>
    <w:p w:rsidR="00C76BD0" w:rsidRDefault="00C76BD0" w:rsidP="00C7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BD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- популяризация государственной политики в сфере защиты семьи, сохранение традиционных семейных ценностей</w:t>
      </w:r>
    </w:p>
    <w:p w:rsidR="00C76BD0" w:rsidRDefault="00C76BD0" w:rsidP="00C7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3040"/>
        <w:gridCol w:w="5080"/>
        <w:gridCol w:w="11"/>
      </w:tblGrid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 место проведения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и соисполнители</w:t>
            </w:r>
          </w:p>
        </w:tc>
      </w:tr>
      <w:tr w:rsidR="00C76BD0" w:rsidRPr="00C76BD0" w:rsidTr="00C76BD0">
        <w:trPr>
          <w:trHeight w:val="315"/>
        </w:trPr>
        <w:tc>
          <w:tcPr>
            <w:tcW w:w="14652" w:type="dxa"/>
            <w:gridSpan w:val="5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 Администрации города Усть-Илимска, МАОУ ДО ЦДТ, МКУ «ЦРО»</w:t>
            </w:r>
          </w:p>
        </w:tc>
      </w:tr>
      <w:tr w:rsidR="00C76BD0" w:rsidRPr="00C76BD0" w:rsidTr="00C76BD0">
        <w:trPr>
          <w:gridAfter w:val="1"/>
          <w:wAfter w:w="11" w:type="dxa"/>
          <w:trHeight w:val="25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семейных команд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«Семейное чтение: возрождая традиции - 2024» (в рамках муниципального проекта «СВК «РОС»)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города Усть-Илимска, МКУ «ЦРО»</w:t>
            </w:r>
          </w:p>
        </w:tc>
      </w:tr>
      <w:tr w:rsidR="00C76BD0" w:rsidRPr="00C76BD0" w:rsidTr="00C76BD0">
        <w:trPr>
          <w:gridAfter w:val="1"/>
          <w:wAfter w:w="11" w:type="dxa"/>
          <w:trHeight w:val="7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открытие Года Семьи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17.01.2024г., </w:t>
            </w:r>
          </w:p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ГДК «Дружба»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Усть-Илимска, Комитет образования Администрации города Усть-Илимска</w:t>
            </w:r>
          </w:p>
        </w:tc>
      </w:tr>
      <w:tr w:rsidR="00C76BD0" w:rsidRPr="00C76BD0" w:rsidTr="00C76BD0">
        <w:trPr>
          <w:gridAfter w:val="1"/>
          <w:wAfter w:w="11" w:type="dxa"/>
          <w:trHeight w:val="7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для детей-инвалидов и детей с ОВЗ «Мама – важное слово в каждой судьбе»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2024г., </w:t>
            </w:r>
          </w:p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ЦДТ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ЦДТ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конференция «Задачи образовательной системы в социальной адаптации детей с ОВЗ»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МБОУ «СОШ № 15»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«ЦРО», МБОУ «СОШ№ 15»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творческих работ учащихся МАОУ ДО ЦДТ «Хобби моей семьи» 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2024г., </w:t>
            </w:r>
          </w:p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ДО ЦДТ 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ЦДТ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Большая родительская конференция, приуроченная к празднованию Международного дня семьи 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города Усть-Илимска, МКУ «ЦРО», субъекты системы профилактики, общественные организации</w:t>
            </w:r>
          </w:p>
        </w:tc>
      </w:tr>
      <w:tr w:rsidR="00C76BD0" w:rsidRPr="00C76BD0" w:rsidTr="00C76BD0">
        <w:trPr>
          <w:gridAfter w:val="1"/>
          <w:wAfter w:w="11" w:type="dxa"/>
          <w:trHeight w:val="7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Заочный муниципальный фотоконкурс «Семейные ценности» (виртуальная выставка семейных фотографий)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сентябрь-октябрь 2024г. 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города Усть-Илимска, МКУ «ЦРО»</w:t>
            </w:r>
          </w:p>
        </w:tc>
      </w:tr>
      <w:tr w:rsidR="00C76BD0" w:rsidRPr="00C76BD0" w:rsidTr="00C76BD0">
        <w:trPr>
          <w:gridAfter w:val="1"/>
          <w:wAfter w:w="11" w:type="dxa"/>
          <w:trHeight w:val="7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Заочный фестиваль-конкурс «#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Спапойклассно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рамках празднования Дня отца в России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 2024г., </w:t>
            </w:r>
          </w:p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ЦДТ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ЦДТ</w:t>
            </w:r>
          </w:p>
        </w:tc>
      </w:tr>
      <w:tr w:rsidR="00C76BD0" w:rsidRPr="00C76BD0" w:rsidTr="00C76BD0">
        <w:trPr>
          <w:gridAfter w:val="1"/>
          <w:wAfter w:w="11" w:type="dxa"/>
          <w:trHeight w:val="7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фестиваль семейного творчества «Для мам и вместе с мамой» в рамках празднования Дня матери в России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ноябрь 2024г., </w:t>
            </w:r>
          </w:p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ЦДТ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ЦДТ</w:t>
            </w:r>
          </w:p>
        </w:tc>
      </w:tr>
      <w:tr w:rsidR="00C76BD0" w:rsidRPr="00C76BD0" w:rsidTr="00C76BD0">
        <w:trPr>
          <w:gridAfter w:val="1"/>
          <w:wAfter w:w="11" w:type="dxa"/>
          <w:trHeight w:val="975"/>
        </w:trPr>
        <w:tc>
          <w:tcPr>
            <w:tcW w:w="567" w:type="dxa"/>
            <w:shd w:val="clear" w:color="auto" w:fill="auto"/>
            <w:noWrap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к Новому году «Мешок желаний» (сбор и вручение подарков муниципальными общеобразовательными учреждениями детям, оставшимся без попечения родителей)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«ЦРО»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noWrap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54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серии мероприятий, приуроченных к Году семьи (по отдельному плану)</w:t>
            </w:r>
          </w:p>
        </w:tc>
        <w:tc>
          <w:tcPr>
            <w:tcW w:w="304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</w:tr>
      <w:tr w:rsidR="00C76BD0" w:rsidRPr="00C76BD0" w:rsidTr="00C76BD0">
        <w:trPr>
          <w:gridAfter w:val="1"/>
          <w:wAfter w:w="11" w:type="dxa"/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54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Марафон родительских собраний</w:t>
            </w:r>
          </w:p>
        </w:tc>
        <w:tc>
          <w:tcPr>
            <w:tcW w:w="304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«ЦРО»</w:t>
            </w:r>
          </w:p>
        </w:tc>
      </w:tr>
      <w:tr w:rsidR="00C76BD0" w:rsidRPr="00C76BD0" w:rsidTr="00C76BD0">
        <w:trPr>
          <w:trHeight w:val="315"/>
        </w:trPr>
        <w:tc>
          <w:tcPr>
            <w:tcW w:w="14652" w:type="dxa"/>
            <w:gridSpan w:val="5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по социальным отношения Администрации города Усть-Илимска</w:t>
            </w:r>
          </w:p>
        </w:tc>
      </w:tr>
      <w:tr w:rsidR="00C76BD0" w:rsidRPr="00C76BD0" w:rsidTr="00C76BD0">
        <w:trPr>
          <w:gridAfter w:val="1"/>
          <w:wAfter w:w="11" w:type="dxa"/>
          <w:trHeight w:val="88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организационной, информационной, методической поддержки деятельности социально ориентированных некоммерческих организаций, территориального  общественного самоуправления и общественных организаций 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социальным отношениям Администрации города Усть-Илимска</w:t>
            </w:r>
          </w:p>
        </w:tc>
      </w:tr>
      <w:tr w:rsidR="00C76BD0" w:rsidRPr="00C76BD0" w:rsidTr="00C76BD0">
        <w:trPr>
          <w:gridAfter w:val="1"/>
          <w:wAfter w:w="11" w:type="dxa"/>
          <w:trHeight w:val="63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финансовой, имущественной поддержки  социально ориентированным некоммерческим организациям, территориальному общественному самоуправлен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и общественным организациям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социальным отношениям Администрации города Усть-Илимска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граждан города Усть-Илимска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социальным отношениям Администрации города Усть-Илимска</w:t>
            </w:r>
          </w:p>
        </w:tc>
      </w:tr>
      <w:tr w:rsidR="00C76BD0" w:rsidRPr="00C76BD0" w:rsidTr="00C76BD0">
        <w:trPr>
          <w:trHeight w:val="315"/>
        </w:trPr>
        <w:tc>
          <w:tcPr>
            <w:tcW w:w="14652" w:type="dxa"/>
            <w:gridSpan w:val="5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5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161615"/>
                <w:sz w:val="24"/>
                <w:szCs w:val="24"/>
              </w:rPr>
              <w:t>Общественная организация «Совет женщин города Усть-Илимска»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семейный праздник «Широкая масленица»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2024г.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«Совет женщин города Усть-Илимска», Библиотека Искусств </w:t>
            </w:r>
          </w:p>
        </w:tc>
      </w:tr>
      <w:tr w:rsidR="00C76BD0" w:rsidRPr="00C76BD0" w:rsidTr="00C76BD0">
        <w:trPr>
          <w:gridAfter w:val="1"/>
          <w:wAfter w:w="11" w:type="dxa"/>
          <w:trHeight w:val="31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Фестиваль семейного творчества «Круг друзей»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2024г.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«Совет женщин города Усть-Илимска»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спортивный праздник ко Дню защиты детей  для детей и их родителей «Быть здоровым-это стильно»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2024г.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«Совет женщин города Усть-Илимска»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Прогулка всей семьёй по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р.Ангара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катере (экскурсия для «особых» детей и их родителей)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июль 2024г. 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«Совет женщин города Усть-Илимска»</w:t>
            </w:r>
          </w:p>
        </w:tc>
      </w:tr>
      <w:tr w:rsidR="00C76BD0" w:rsidRPr="00C76BD0" w:rsidTr="00C76BD0">
        <w:trPr>
          <w:gridAfter w:val="1"/>
          <w:wAfter w:w="11" w:type="dxa"/>
          <w:trHeight w:val="31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Большая психологическая игра  «Я-МАМА» 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2024г.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«Совет женщин города Усть-Илимска»</w:t>
            </w:r>
          </w:p>
        </w:tc>
      </w:tr>
      <w:tr w:rsidR="00C76BD0" w:rsidRPr="00C76BD0" w:rsidTr="00C76BD0">
        <w:trPr>
          <w:gridAfter w:val="1"/>
          <w:wAfter w:w="11" w:type="dxa"/>
          <w:trHeight w:val="31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КВН «Новогодний переполох» 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2024г.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«Совет женщин города Усть-Илимска»</w:t>
            </w:r>
          </w:p>
        </w:tc>
      </w:tr>
      <w:tr w:rsidR="00C76BD0" w:rsidRPr="00C76BD0" w:rsidTr="00C76BD0">
        <w:trPr>
          <w:trHeight w:val="315"/>
        </w:trPr>
        <w:tc>
          <w:tcPr>
            <w:tcW w:w="14652" w:type="dxa"/>
            <w:gridSpan w:val="5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ОГБУ «Управление социальной защиты и социального обслуживания населения по г. Усть-Илимску и Усть-Илимскому району»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конкурс «Почетная семья Иркутской области»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март-май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 «УСЗСОН по г. Усть-Илимску и Усть-Илимскому району»</w:t>
            </w:r>
          </w:p>
        </w:tc>
      </w:tr>
      <w:tr w:rsidR="00C76BD0" w:rsidRPr="00C76BD0" w:rsidTr="00C76BD0">
        <w:trPr>
          <w:gridAfter w:val="1"/>
          <w:wAfter w:w="11" w:type="dxa"/>
          <w:trHeight w:val="32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конкурс по развитию личного подсобного хозяйства «Лучшая семейная усадьба» среди многодетных семей Иркутской области, воспитывающих пять и более детей»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июнь-июль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 «УСЗСОН по г. Усть-Илимску и Усть-Илимскому району»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Почетным знаком «Материнская слава»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 «УСЗСОН по г. Усть-Илимску и Усть-Илимскому району»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Почетным знаком «Отцовская доблесть»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 «УСЗСОН по г. Усть-Илимску и Усть-Илимскому району»</w:t>
            </w:r>
          </w:p>
        </w:tc>
      </w:tr>
      <w:tr w:rsidR="00C76BD0" w:rsidRPr="00C76BD0" w:rsidTr="00C76BD0">
        <w:trPr>
          <w:trHeight w:val="315"/>
        </w:trPr>
        <w:tc>
          <w:tcPr>
            <w:tcW w:w="14652" w:type="dxa"/>
            <w:gridSpan w:val="5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ОГБУЗ «Городская детская  поликлиника»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 с учащимися МБОУ «СОШ №2», МАОУ «СОШ №5»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2024г. (по  предварительному согласованию)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по социальной работе ОГБУЗ «УИ ГДП»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 с учащимися МАОУ СОШ №9, МАОУ»СОШ №13 им.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М.К.Янгеля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2024г. 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предварительному согласованию)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по социальной работе ОГБУЗ «УИ ГДП»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 с учащимися МАОУ «СОШ №12»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В.Н., МАОУ «СОШ №11»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2024г. (по предварительному согласованию)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по социальной работе ОГБУЗ «УИ ГДП»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 с учащимися МБОУ «СОШ №17»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2024г.  (по предварительному согласованию)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по социальной работе ОГБУЗ «УИ ГДП»</w:t>
            </w:r>
          </w:p>
        </w:tc>
      </w:tr>
      <w:tr w:rsidR="00C76BD0" w:rsidRPr="00C76BD0" w:rsidTr="00C76BD0">
        <w:trPr>
          <w:gridAfter w:val="1"/>
          <w:wAfter w:w="11" w:type="dxa"/>
          <w:trHeight w:val="126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по проведению профилактических бесед в образовательных учреждениях города на 2024-2025 учебный год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2024г.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по социальной работе ОГБУЗ «УИ ГДП» по согласованию с Комитетом образования администрации города Усть-Илимска</w:t>
            </w:r>
          </w:p>
        </w:tc>
      </w:tr>
      <w:tr w:rsidR="00C76BD0" w:rsidRPr="00C76BD0" w:rsidTr="00C76BD0">
        <w:trPr>
          <w:trHeight w:val="315"/>
        </w:trPr>
        <w:tc>
          <w:tcPr>
            <w:tcW w:w="14652" w:type="dxa"/>
            <w:gridSpan w:val="5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Общественный представитель уполномоченного по правам ребенка в муниципальном образовании город Усть-Илимск</w:t>
            </w:r>
          </w:p>
        </w:tc>
      </w:tr>
      <w:tr w:rsidR="00C76BD0" w:rsidRPr="00C76BD0" w:rsidTr="00C76BD0">
        <w:trPr>
          <w:gridAfter w:val="1"/>
          <w:wAfter w:w="11" w:type="dxa"/>
          <w:trHeight w:val="18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граждан по вопросам защиты прав несовершеннолетних 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года, 1 и 3 пятница каждого месяца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100 Администрации города Усть-Илимска, предварительная запись по тел. 89086658651, а также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ОГБУСО «Центр социальной помощи семье детям г. Усть-Илимска и Усть-Илимского района»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представитель уполномоченного по правам ребенка Иркутской области в муниципальном образовании город Усть-Илимск</w:t>
            </w:r>
          </w:p>
        </w:tc>
      </w:tr>
      <w:tr w:rsidR="00C76BD0" w:rsidRPr="00C76BD0" w:rsidTr="00C76BD0">
        <w:trPr>
          <w:trHeight w:val="315"/>
        </w:trPr>
        <w:tc>
          <w:tcPr>
            <w:tcW w:w="14652" w:type="dxa"/>
            <w:gridSpan w:val="5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 опеки и попечительства граждан по г. Усть-Илимску и Усть-Илимскому району 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Отборочный тур областного фестиваля «Байкальская звезда-2024»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2024г.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опеки и попечительства граждан по г. Усть-Илимску и Усть-Илимскому району 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 приемных родителей</w:t>
            </w:r>
          </w:p>
        </w:tc>
        <w:tc>
          <w:tcPr>
            <w:tcW w:w="304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2024г. 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опеки и попечительства граждан по г. Усть-Илимску и Усть-Илимскому району 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торжественного поздравления замещающих родителей с праздником «День любви, семьи и верности»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2024г.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опеки и попечительства граждан по г. Усть-Илимску и Усть-Илимскому району 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Мобильные приемные по защите имущественных прав детей-сирот и детей, оставшихся без попечения родителей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2024г.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опеки и попечительства граждан по г. Усть-Илимску и Усть-Илимскому району </w:t>
            </w:r>
          </w:p>
        </w:tc>
      </w:tr>
      <w:tr w:rsidR="00C76BD0" w:rsidRPr="00C76BD0" w:rsidTr="00C76BD0">
        <w:trPr>
          <w:trHeight w:val="315"/>
        </w:trPr>
        <w:tc>
          <w:tcPr>
            <w:tcW w:w="14652" w:type="dxa"/>
            <w:gridSpan w:val="5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физической культуры, спорта и молодежной политики Администрации города Усть-Илимска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фестиваль ГТО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2024г., спортивные объекты города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физической культуры, спорта и молодежной политики Администрации города Усть-Илимска</w:t>
            </w:r>
          </w:p>
        </w:tc>
      </w:tr>
      <w:tr w:rsidR="00C76BD0" w:rsidRPr="00C76BD0" w:rsidTr="00C76BD0">
        <w:trPr>
          <w:gridAfter w:val="1"/>
          <w:wAfter w:w="11" w:type="dxa"/>
          <w:trHeight w:val="126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постов в социальных сетях на тему сохранения семейных ценностей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2024г., официальная  страница Комитета в социальной сети в «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физической культуры, спорта и молодежной политики Администрации города Усть-Илимска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мероприятий по семейной финансовой грамотности 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 спортивно-молодежный центр «Притяжение»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физической культуры, спорта и молодежной политики Администрации города Усть-Илимска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семей в рамках работы комнаты психологической разгрузки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 спортивно-молодежный центр «Притяжение»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физической культуры, спорта и молодежной политики Администрации города Усть-Илимска</w:t>
            </w:r>
          </w:p>
        </w:tc>
      </w:tr>
      <w:tr w:rsidR="00C76BD0" w:rsidRPr="00C76BD0" w:rsidTr="00C76BD0">
        <w:trPr>
          <w:trHeight w:val="315"/>
        </w:trPr>
        <w:tc>
          <w:tcPr>
            <w:tcW w:w="14652" w:type="dxa"/>
            <w:gridSpan w:val="5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культуры Администрации города Усть-Илимска 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Года семьи. Праздник «Семья традицией крепка»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05.01.2024г., 14.00,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ЦГБ им. Н.С.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Клестова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-Ангарского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157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Года семьи в РФ. Новогодний семейный спектакль «Аленький цветочек» для социально незащищённых слоёв населения, многодетных и малообеспеченных семей, детей ОВЗ и семей военнослужащих СВО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06.01.2024г., 15.00,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ДК им. И.И. Наймушина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«ДК им. И.И. Наймушина»</w:t>
            </w:r>
          </w:p>
        </w:tc>
      </w:tr>
      <w:tr w:rsidR="00C76BD0" w:rsidRPr="00C76BD0" w:rsidTr="00C76BD0">
        <w:trPr>
          <w:gridAfter w:val="1"/>
          <w:wAfter w:w="11" w:type="dxa"/>
          <w:trHeight w:val="80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«Встречи на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Илимской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земле» с участием выпускника Детской школы искусств № 2 им. Т.Г.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Сафиулиной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Вадима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Аксаментова</w:t>
            </w:r>
            <w:proofErr w:type="spellEnd"/>
          </w:p>
        </w:tc>
        <w:tc>
          <w:tcPr>
            <w:tcW w:w="3040" w:type="dxa"/>
            <w:shd w:val="clear" w:color="auto" w:fill="auto"/>
            <w:hideMark/>
          </w:tcPr>
          <w:p w:rsid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20.01.2024г., </w:t>
            </w:r>
          </w:p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ГДК «Дружба»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Администрации города Усть-Илимска, МБУ ДО «Детская школа искусств № 2 им. Т.Г.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Сафиулиной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МАУК ГДК «Дружба»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«Новогодняя круговерть, или проделки нечистой силы» для детей участников СВО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ГДК «Дружба»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ГДК «Дружба»</w:t>
            </w:r>
          </w:p>
        </w:tc>
      </w:tr>
      <w:tr w:rsidR="00C76BD0" w:rsidRPr="00C76BD0" w:rsidTr="00C76BD0">
        <w:trPr>
          <w:gridAfter w:val="1"/>
          <w:wAfter w:w="11" w:type="dxa"/>
          <w:trHeight w:val="42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фотоконкурс «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Сагаалган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каждый дом» в рамках праздника Белого Месяца (семейное фото с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буузами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элементами бурятской, национальной одежды)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01.02.-10.02.2024г.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ДК им. И.И. Наймушина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«ДК им. И.И. Наймушина»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«Сочиняем сказку вместе»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11.02.2024г., 12.00,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ЦГБ им. Н.С.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Клестова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-Ангарского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вокального ансамбля преподавателей Детской школы искусств № 2 им. Т.Г.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Сафиулиной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«Элегия» «Счастливо живи всегда»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Детская школа искусств № 2 им. Т.Г.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Сафиулиной</w:t>
            </w:r>
            <w:proofErr w:type="spellEnd"/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«Детская школа искусств № 2 им. Т.Г.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Сафиулиной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«История семьи в истории города»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краеведческий музей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«Краеведческий музей»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программа «Забавы Матушки-матрёшки»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ДК им. И.И. Наймушина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«ДК им. И.И. Наймушина»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«Читаем всей семьёй»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БСДЦ «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Добродар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со специалистами города «Здоровая семья – залог счастливого будущего»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библиотека им. Ю. Ф. Федотова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Развлекательно-познавательные программы «Отдыхаем всей семьей»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март, сентябрь, ноябрь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ГДК «Дружба»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ГДК «Дружба»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просмотр с обсуждением фильма «Солдатик»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12.05.2024г., 12.00,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ЦГБ им. Н.С.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Клестова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-Ангарского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54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 «Семейный IQ»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19.05.2024г.,  12.00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ЦГБ им. Н.С.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Клестова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-Ангарского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54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семейного чтения «Будем читать вместе»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5.2024г., </w:t>
            </w:r>
          </w:p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12.00 до 17.00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ЦДБ «Первоцвет»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концерт учащихся школы искусств «Семья – начало всех начал»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Детская школа искусств № 1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«Детская школа искусств № 1»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художественного отделения «Семья – это дом. Семья – это мир»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Детская школа искусств № 1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«Детская школа искусств № 1»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«Мама, папа, я – дружная семья!»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БСДЦ «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Добродар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в музее в рамках проекта «Семейные династии»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краеведческий музей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«Краеведческий музей»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детства, посвященный Дню защиты детей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01.06.2024г.,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ГДК «Дружба»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ГДК «Дружба»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Съезжий народный праздник «Ангарская глубинка» в день Святой Троицы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23.06.2024г.,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АО Курорт «Русь»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ГДК «Дружба»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праздник «Все начинается с любви» ко Дню семьи, любви и верности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07.07.2024г., 12.00,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ЦГБ им. Н.С.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Клестова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-Ангарского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 «Семья – источник вдохновения»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07.07.2024г., 13.00,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библиотека искусств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праздник «Моя любимая семья» в День семьи, любви и верности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07.07.2024г.,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парк ГДК «Дружба»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ГДК «Дружба»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акция «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Ромашкин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день» в рамках празднования Дня семьи, любви и верности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июль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БСДЦ «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Добродар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«Яблочный спас»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территория скульптурной композиции «Семья»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ГДК «Дружба»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фестиваль-конкурс «Радуга семейного творчества» в рамках Года семьи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ГДК «Дружба»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ГДК «Дружба»</w:t>
            </w:r>
          </w:p>
        </w:tc>
      </w:tr>
      <w:tr w:rsidR="00C76BD0" w:rsidRPr="00C76BD0" w:rsidTr="00C76BD0">
        <w:trPr>
          <w:gridAfter w:val="1"/>
          <w:wAfter w:w="11" w:type="dxa"/>
          <w:trHeight w:val="217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ко Дню отца «Папа в деле»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20.10.2024г., 12.00,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ЦГБ им. Н.С.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Клестова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-Ангарского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конкурс. Выставка детских работ «Лучший в мире папа», посвященная Дню отца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ГДК «Дружба»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ГДК «Дружба»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Видеопоздравление «Мой папа лучше всех!», посвященное Дню отца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БСДЦ «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Добродар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от самых маленьких «Мы – артисты!»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ГДК «Дружба»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ГДК «Дружба»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«Всем мамам посвящается!..»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21.11.2024г.,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ЦДБ «Первоцвет»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 «Говорят, у мамы руки золотые» ко Дню Матери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24.11.2024г., 12.00,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ЦГБ им. Н.С.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Клестова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-Ангарского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матери-казачки, хранительницы семейных традиций и домашнего очага «Сердце матери лучше солнца…»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24.11.2024г.,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ДК им. И.И. Наймушина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«ДК им. И.И. Наймушина»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«Вместе с мамой на зарядку», посвященная Дню матери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ГДК «Дружба»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ГДК «Дружба»</w:t>
            </w:r>
          </w:p>
        </w:tc>
      </w:tr>
      <w:tr w:rsidR="00C76BD0" w:rsidRPr="00C76BD0" w:rsidTr="00C76BD0">
        <w:trPr>
          <w:gridAfter w:val="1"/>
          <w:wAfter w:w="11" w:type="dxa"/>
          <w:trHeight w:val="51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династии. Творческая встреча с Ф.А. Гариповой и О.А. Анучиной, руководителями хореографических ансамблей «Движение», «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-Движение»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ГДК «Дружба»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ГДК «Дружба»</w:t>
            </w:r>
          </w:p>
        </w:tc>
      </w:tr>
      <w:tr w:rsidR="00C76BD0" w:rsidRPr="00C76BD0" w:rsidTr="00C76BD0">
        <w:trPr>
          <w:gridAfter w:val="1"/>
          <w:wAfter w:w="11" w:type="dxa"/>
          <w:trHeight w:val="94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Года семьи. Семейный фестиваль творчества «Семья – счастливая планета»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08.12.2024г., 12.00 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ЦГБ им. Н.С. 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Клестова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-Ангарского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7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Развлекательно-игровая программа «Новогодняя сказка на дом» для детей с ограниченными возможностями здоровья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2024г.,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ГДК «Дружба»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ГДК «Дружба»</w:t>
            </w:r>
          </w:p>
        </w:tc>
      </w:tr>
      <w:tr w:rsidR="00C76BD0" w:rsidRPr="00C76BD0" w:rsidTr="00C76BD0">
        <w:trPr>
          <w:gridAfter w:val="1"/>
          <w:wAfter w:w="11" w:type="dxa"/>
          <w:trHeight w:val="149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«Семья – это дом. Семья – это мир»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библиотека им. Ю.Ф. Федотова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еализация мероприятий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Всероссийского проекта «В музей всей семьей»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краеведческий музей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«Краеведческий музей»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«Семейный календарь»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года,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ДБ «Родничок»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</w:tr>
      <w:tr w:rsidR="00C76BD0" w:rsidRPr="00C76BD0" w:rsidTr="00C76BD0">
        <w:trPr>
          <w:gridAfter w:val="1"/>
          <w:wAfter w:w="11" w:type="dxa"/>
          <w:trHeight w:val="1060"/>
        </w:trPr>
        <w:tc>
          <w:tcPr>
            <w:tcW w:w="567" w:type="dxa"/>
            <w:shd w:val="clear" w:color="auto" w:fill="auto"/>
            <w:noWrap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спектаклей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семейного просмотра в рамках</w:t>
            </w:r>
          </w:p>
          <w:p w:rsid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Всероссийского проекта «Всей семьей»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Распутин «Уроки французского»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Чехов Спектакль «Каштанка»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Платонов Спектакль «Корова»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Платонов Спектакль «Возвращение»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 Спектакль «Метель»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года,  </w:t>
            </w:r>
          </w:p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Усть-Илимский театр драмы и комедии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«Усть-Илимский театр драмы и комедии»</w:t>
            </w:r>
          </w:p>
        </w:tc>
      </w:tr>
      <w:tr w:rsidR="00C76BD0" w:rsidRPr="00C76BD0" w:rsidTr="00C76BD0">
        <w:trPr>
          <w:trHeight w:val="315"/>
        </w:trPr>
        <w:tc>
          <w:tcPr>
            <w:tcW w:w="14652" w:type="dxa"/>
            <w:gridSpan w:val="5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Усть-Илимский филиал ОГКУ КЦ Иркутской области</w:t>
            </w:r>
          </w:p>
        </w:tc>
      </w:tr>
      <w:tr w:rsidR="00C76BD0" w:rsidRPr="00C76BD0" w:rsidTr="00C76BD0">
        <w:trPr>
          <w:gridAfter w:val="1"/>
          <w:wAfter w:w="11" w:type="dxa"/>
          <w:trHeight w:val="7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Информационно-консультационное мероприятие для семей, желающих переселиться в другую местность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Усть-Илимский филиал КЦ ИО</w:t>
            </w:r>
          </w:p>
        </w:tc>
      </w:tr>
      <w:tr w:rsidR="00C76BD0" w:rsidRPr="00C76BD0" w:rsidTr="00C76BD0">
        <w:trPr>
          <w:gridAfter w:val="1"/>
          <w:wAfter w:w="11" w:type="dxa"/>
          <w:trHeight w:val="7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мероприятие «Социальный контракт: что это такое, зачем он нужен и как получить?»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2024г.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Усть-Илимский филиал КЦ ИО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вакансий и учебных рабочих мест для безработных и ищущих работу граждан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Усть-Илимский филиал КЦ ИО</w:t>
            </w:r>
          </w:p>
        </w:tc>
      </w:tr>
      <w:tr w:rsidR="00C76BD0" w:rsidRPr="00C76BD0" w:rsidTr="00C76BD0">
        <w:trPr>
          <w:gridAfter w:val="1"/>
          <w:wAfter w:w="11" w:type="dxa"/>
          <w:trHeight w:val="315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Профориентационное мероприятие «</w:t>
            </w:r>
            <w:proofErr w:type="spellStart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Профкомпас</w:t>
            </w:r>
            <w:proofErr w:type="spellEnd"/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Усть-Илимский филиал КЦ ИО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вакансий для несовершеннолетних граждан «Куда пойти работать летом?»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Усть-Илимский филиал КЦ ИО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на тему «Трудоустройство родителей, воспитывающих  детей»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Усть-Илимский филиал КЦ ИО</w:t>
            </w:r>
          </w:p>
        </w:tc>
      </w:tr>
      <w:tr w:rsidR="00C76BD0" w:rsidRPr="00C76BD0" w:rsidTr="00C76BD0">
        <w:trPr>
          <w:gridAfter w:val="1"/>
          <w:wAfter w:w="11" w:type="dxa"/>
          <w:trHeight w:val="50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Профориентационное мероприятие «Работа, доступная всем!»  для женщин, воспитывающих несовершеннолетних детей,  планирующих выйти на работу 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Усть-Илимский филиал КЦ ИО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вакансий и учебных рабочих мест «Моя карьера»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Усть-Илимский филиал КЦ ИО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юридической помощи детям-сиротам, оставшихся без попечения родителей.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2024г.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Усть-Илимский филиал КЦ ИО</w:t>
            </w:r>
          </w:p>
        </w:tc>
      </w:tr>
      <w:tr w:rsidR="00C76BD0" w:rsidRPr="00C76BD0" w:rsidTr="00C76BD0">
        <w:trPr>
          <w:trHeight w:val="315"/>
        </w:trPr>
        <w:tc>
          <w:tcPr>
            <w:tcW w:w="14652" w:type="dxa"/>
            <w:gridSpan w:val="5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Городское общественное движение «Усть-Илимский городской Совет отцов»</w:t>
            </w:r>
          </w:p>
        </w:tc>
      </w:tr>
      <w:tr w:rsidR="00C76BD0" w:rsidRPr="00C76BD0" w:rsidTr="00C76BD0">
        <w:trPr>
          <w:gridAfter w:val="1"/>
          <w:wAfter w:w="11" w:type="dxa"/>
          <w:trHeight w:val="842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 ремонта в помещении в спортивно- молодежном центре «Притяжение», открытие кабинета для занятий с детьми иностранными языками, поиск наставников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8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Городское общественное движение «Усть-Илимский городской Совет отцов»                        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мебели и техники в помещение спортивно- молодежного центра «Притяжение»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общественное движение «Усть-Илимский городской Совет отцов»</w:t>
            </w:r>
          </w:p>
        </w:tc>
      </w:tr>
      <w:tr w:rsidR="00C76BD0" w:rsidRPr="00C76BD0" w:rsidTr="00C76BD0">
        <w:trPr>
          <w:gridAfter w:val="1"/>
          <w:wAfter w:w="11" w:type="dxa"/>
          <w:trHeight w:val="204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проектов и участие в различных грантах для ремонта и закупки мебели и техники в помещение спортивно- молодежного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«Притяжение»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общественное движение «Усть-Илимский городской Совет отцов»</w:t>
            </w:r>
          </w:p>
        </w:tc>
      </w:tr>
      <w:tr w:rsidR="00C76BD0" w:rsidRPr="00C76BD0" w:rsidTr="00C76BD0">
        <w:trPr>
          <w:gridAfter w:val="1"/>
          <w:wAfter w:w="11" w:type="dxa"/>
          <w:trHeight w:val="73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организации работы советов отцов в Усть-Илимске,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Усть-Илимском районе, прием новых членов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общественное движение «Усть-Илимский городской Совет отцов»</w:t>
            </w:r>
          </w:p>
        </w:tc>
      </w:tr>
      <w:tr w:rsidR="00C76BD0" w:rsidRPr="00C76BD0" w:rsidTr="00C76BD0">
        <w:trPr>
          <w:gridAfter w:val="1"/>
          <w:wAfter w:w="11" w:type="dxa"/>
          <w:trHeight w:val="25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приятий по профориентационной и </w:t>
            </w: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наставнической деятельности с детьми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общественное движение «Усть-Илимский городской Совет отцов»</w:t>
            </w:r>
          </w:p>
        </w:tc>
      </w:tr>
      <w:tr w:rsidR="00C76BD0" w:rsidRPr="00C76BD0" w:rsidTr="00C76BD0">
        <w:trPr>
          <w:gridAfter w:val="1"/>
          <w:wAfter w:w="11" w:type="dxa"/>
          <w:trHeight w:val="63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«Отцовская доблесть» (поиск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документов кандидату)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общественное движение «Усть-Илимский городской Совет отцов»</w:t>
            </w:r>
          </w:p>
        </w:tc>
      </w:tr>
      <w:tr w:rsidR="00C76BD0" w:rsidRPr="00C76BD0" w:rsidTr="00C76BD0">
        <w:trPr>
          <w:gridAfter w:val="1"/>
          <w:wAfter w:w="11" w:type="dxa"/>
          <w:trHeight w:val="420"/>
        </w:trPr>
        <w:tc>
          <w:tcPr>
            <w:tcW w:w="567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4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Координационного совета по реализации Концепции семейной политики в муниципальном образовании город Усть-Илимск на период до 2025 года</w:t>
            </w:r>
          </w:p>
        </w:tc>
        <w:tc>
          <w:tcPr>
            <w:tcW w:w="3040" w:type="dxa"/>
            <w:shd w:val="clear" w:color="auto" w:fill="auto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080" w:type="dxa"/>
            <w:shd w:val="clear" w:color="FFFFFF" w:fill="FFFFFF"/>
            <w:hideMark/>
          </w:tcPr>
          <w:p w:rsidR="00C76BD0" w:rsidRPr="00C76BD0" w:rsidRDefault="00C76BD0" w:rsidP="00C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общественное движение «Усть-Илимский городской Совет отцов»</w:t>
            </w:r>
          </w:p>
        </w:tc>
      </w:tr>
    </w:tbl>
    <w:p w:rsidR="00C76BD0" w:rsidRPr="00C76BD0" w:rsidRDefault="00C76BD0" w:rsidP="00C76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BD0" w:rsidRDefault="00C76BD0" w:rsidP="00C7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76BD0" w:rsidSect="00C76B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7874"/>
    <w:multiLevelType w:val="hybridMultilevel"/>
    <w:tmpl w:val="ADD65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D0"/>
    <w:rsid w:val="005F17BE"/>
    <w:rsid w:val="00C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A6C"/>
  <w15:chartTrackingRefBased/>
  <w15:docId w15:val="{94094BE0-ECD5-4B20-8A1F-75B7E1B9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D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D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2024-01-12T04:18:00Z</dcterms:created>
  <dcterms:modified xsi:type="dcterms:W3CDTF">2024-01-12T04:29:00Z</dcterms:modified>
</cp:coreProperties>
</file>