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47" w:rsidRDefault="00894647">
      <w:pPr>
        <w:pStyle w:val="ConsPlusNormal"/>
        <w:jc w:val="both"/>
        <w:outlineLvl w:val="0"/>
      </w:pPr>
    </w:p>
    <w:p w:rsidR="00894647" w:rsidRDefault="00894647">
      <w:pPr>
        <w:pStyle w:val="ConsPlusTitle"/>
        <w:jc w:val="center"/>
        <w:outlineLvl w:val="0"/>
      </w:pPr>
      <w:r>
        <w:t>МИНИСТЕРСТВО РОССИЙСКОЙ ФЕДЕРАЦИИ ПО ДЕЛАМ ГРАЖДАНСКОЙ</w:t>
      </w:r>
    </w:p>
    <w:p w:rsidR="00894647" w:rsidRDefault="00894647">
      <w:pPr>
        <w:pStyle w:val="ConsPlusTitle"/>
        <w:jc w:val="center"/>
      </w:pPr>
      <w:r>
        <w:t>ОБОРОНЫ, ЧРЕЗВЫЧАЙНЫМ СИТУАЦИЯМ И ЛИКВИДАЦИИ</w:t>
      </w:r>
    </w:p>
    <w:p w:rsidR="00894647" w:rsidRDefault="00894647">
      <w:pPr>
        <w:pStyle w:val="ConsPlusTitle"/>
        <w:jc w:val="center"/>
      </w:pPr>
      <w:r>
        <w:t>ПОСЛЕДСТВИЙ СТИХИЙНЫХ БЕДСТВИЙ</w:t>
      </w:r>
    </w:p>
    <w:p w:rsidR="00894647" w:rsidRDefault="00894647">
      <w:pPr>
        <w:pStyle w:val="ConsPlusTitle"/>
        <w:jc w:val="both"/>
      </w:pPr>
    </w:p>
    <w:p w:rsidR="00894647" w:rsidRDefault="00894647">
      <w:pPr>
        <w:pStyle w:val="ConsPlusTitle"/>
        <w:jc w:val="center"/>
      </w:pPr>
      <w:r>
        <w:t>ПИСЬМО</w:t>
      </w:r>
    </w:p>
    <w:p w:rsidR="00894647" w:rsidRDefault="00894647">
      <w:pPr>
        <w:pStyle w:val="ConsPlusTitle"/>
        <w:jc w:val="center"/>
      </w:pPr>
      <w:r>
        <w:t>от 27 февраля 2020 г. N 11-7-604</w:t>
      </w:r>
    </w:p>
    <w:p w:rsidR="00894647" w:rsidRDefault="00894647">
      <w:pPr>
        <w:pStyle w:val="ConsPlusTitle"/>
        <w:jc w:val="both"/>
      </w:pPr>
    </w:p>
    <w:p w:rsidR="00894647" w:rsidRDefault="00894647">
      <w:pPr>
        <w:pStyle w:val="ConsPlusTitle"/>
        <w:jc w:val="center"/>
      </w:pPr>
      <w:r>
        <w:t>О ПРИМЕРНОМ ПОРЯДКЕ</w:t>
      </w:r>
    </w:p>
    <w:p w:rsidR="00894647" w:rsidRDefault="00894647">
      <w:pPr>
        <w:pStyle w:val="ConsPlusTitle"/>
        <w:jc w:val="center"/>
      </w:pPr>
      <w:r>
        <w:t>ОПРЕДЕЛЕНИЯ СОСТАВА УЧЕБНО-МАТЕРИАЛЬНОЙ БАЗЫ</w:t>
      </w:r>
    </w:p>
    <w:p w:rsidR="00894647" w:rsidRDefault="00894647">
      <w:pPr>
        <w:pStyle w:val="ConsPlusNormal"/>
        <w:jc w:val="both"/>
      </w:pPr>
    </w:p>
    <w:p w:rsidR="00894647" w:rsidRDefault="00CB2315">
      <w:pPr>
        <w:pStyle w:val="ConsPlusNormal"/>
        <w:ind w:firstLine="540"/>
        <w:jc w:val="both"/>
      </w:pPr>
      <w:hyperlink r:id="rId4" w:history="1">
        <w:r w:rsidR="00894647">
          <w:rPr>
            <w:color w:val="0000FF"/>
          </w:rPr>
          <w:t>Пунктом 1 статьи 9</w:t>
        </w:r>
      </w:hyperlink>
      <w:r w:rsidR="00894647">
        <w:t xml:space="preserve"> Федерального закона N 28-ФЗ "О гражданской обороне", </w:t>
      </w:r>
      <w:hyperlink r:id="rId5" w:history="1">
        <w:r w:rsidR="00894647">
          <w:rPr>
            <w:color w:val="0000FF"/>
          </w:rPr>
          <w:t>подпунктом "г" пункта 5</w:t>
        </w:r>
      </w:hyperlink>
      <w:r w:rsidR="00894647">
        <w:t xml:space="preserve"> Положения о подготовке населения в области гражданской обороны (постановление Правительства РФ от 02.11.2000 N 841 (ред. от 30.09.2019), </w:t>
      </w:r>
      <w:hyperlink r:id="rId6" w:history="1">
        <w:r w:rsidR="00894647">
          <w:rPr>
            <w:color w:val="0000FF"/>
          </w:rPr>
          <w:t>пунктом 7</w:t>
        </w:r>
      </w:hyperlink>
      <w:r w:rsidR="00894647">
        <w:t xml:space="preserve"> Положения о гражданской обороне в Российской Федерации (постановление Правительства РФ от 26.11.2007 N 804 (ред. от 30.09.2019) и </w:t>
      </w:r>
      <w:hyperlink r:id="rId7" w:history="1">
        <w:r w:rsidR="00894647">
          <w:rPr>
            <w:color w:val="0000FF"/>
          </w:rPr>
          <w:t>пунктом 16.1</w:t>
        </w:r>
      </w:hyperlink>
      <w:r w:rsidR="00894647">
        <w:t xml:space="preserve"> Положения об организации и ведении гражданской обороны в муниципальных образованиях и организациях (Приказ МЧС России от 14.11.2008 N 687 (ред. от 01.08.2016), зарегистрирован в Минюсте России 26.11.2008 N 12740) установлены требования по созданию и поддержанию в рабочем состоянии учебно-материальной базы для подготовки населения в области гражданской обороны (УМБ).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В целях разъяснения указанных положений нормативных правовых актов настоящим письмом МЧС России доводит Примерный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определения состава учебно-материальной базы для подготовки населения в области гражданской обороны и защиты от чрезвычайных ситуаций (далее - Порядок) (прилагается).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Представленный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не содержит обязательных предписаний и доводится в рамках реализации МЧС России функции методического руководства при решении вопросов по подготовке населения в области гражданской обороны.</w:t>
      </w:r>
    </w:p>
    <w:p w:rsidR="00894647" w:rsidRDefault="00CB2315">
      <w:pPr>
        <w:pStyle w:val="ConsPlusNormal"/>
        <w:spacing w:before="220"/>
        <w:ind w:firstLine="540"/>
        <w:jc w:val="both"/>
      </w:pPr>
      <w:hyperlink w:anchor="P29" w:history="1">
        <w:r w:rsidR="00894647">
          <w:rPr>
            <w:color w:val="0000FF"/>
          </w:rPr>
          <w:t>Порядок</w:t>
        </w:r>
      </w:hyperlink>
      <w:r w:rsidR="00894647">
        <w:t xml:space="preserve"> может применяться органами государственной власти, органами местного самоуправления и организациями при осуществлении деятельности по созданию и поддержанию в рабочем состоянии УМБ.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Normal"/>
        <w:jc w:val="right"/>
      </w:pPr>
      <w:r>
        <w:t>Директор Департамента</w:t>
      </w:r>
    </w:p>
    <w:p w:rsidR="00894647" w:rsidRDefault="00894647">
      <w:pPr>
        <w:pStyle w:val="ConsPlusNormal"/>
        <w:jc w:val="right"/>
      </w:pPr>
      <w:r>
        <w:t>гражданской обороны</w:t>
      </w:r>
    </w:p>
    <w:p w:rsidR="00894647" w:rsidRDefault="00894647">
      <w:pPr>
        <w:pStyle w:val="ConsPlusNormal"/>
        <w:jc w:val="right"/>
      </w:pPr>
      <w:r>
        <w:t>и защиты населения</w:t>
      </w:r>
    </w:p>
    <w:p w:rsidR="00894647" w:rsidRDefault="00894647">
      <w:pPr>
        <w:pStyle w:val="ConsPlusNormal"/>
        <w:jc w:val="right"/>
      </w:pPr>
      <w:r>
        <w:t>О.Л.МАНУЙЛО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Normal"/>
        <w:jc w:val="both"/>
      </w:pPr>
    </w:p>
    <w:p w:rsidR="00CB2315" w:rsidRDefault="00CB231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94647" w:rsidRDefault="00894647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894647" w:rsidRDefault="00894647">
      <w:pPr>
        <w:pStyle w:val="ConsPlusNormal"/>
        <w:jc w:val="right"/>
      </w:pPr>
      <w:r>
        <w:t>к письму МЧС России</w:t>
      </w:r>
    </w:p>
    <w:p w:rsidR="00894647" w:rsidRDefault="00894647">
      <w:pPr>
        <w:pStyle w:val="ConsPlusNormal"/>
        <w:jc w:val="right"/>
      </w:pPr>
      <w:r>
        <w:t>от 27.02.2020 N 11-7-604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Title"/>
        <w:jc w:val="center"/>
      </w:pPr>
      <w:bookmarkStart w:id="1" w:name="P29"/>
      <w:bookmarkEnd w:id="1"/>
      <w:r>
        <w:t>ПРИМЕРНЫЙ ПОРЯДОК</w:t>
      </w:r>
    </w:p>
    <w:p w:rsidR="00894647" w:rsidRDefault="00894647">
      <w:pPr>
        <w:pStyle w:val="ConsPlusTitle"/>
        <w:jc w:val="center"/>
      </w:pPr>
      <w:r>
        <w:t>ОПРЕДЕЛЕНИЯ СОСТАВА УЧЕБНО-МАТЕРИАЛЬНОЙ БАЗЫ В ОБЛАСТИ</w:t>
      </w:r>
    </w:p>
    <w:p w:rsidR="00894647" w:rsidRDefault="00894647">
      <w:pPr>
        <w:pStyle w:val="ConsPlusTitle"/>
        <w:jc w:val="center"/>
      </w:pPr>
      <w:r>
        <w:t>ГРАЖДАНСКОЙ ОБОРОНЫ И ЗАЩИТЫ ОТ ЧРЕЗВЫЧАЙНЫХ СИТУАЦИЙ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Title"/>
        <w:ind w:firstLine="540"/>
        <w:jc w:val="both"/>
        <w:outlineLvl w:val="1"/>
      </w:pPr>
      <w:r>
        <w:t>1. Термины и определения, используемые в настоящем примерном порядке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Учебно-материальная база по гражданской обороне и чрезвычайным ситуациям (далее - УМБ) - комплекс учебных объектов, оснащенных средствами обеспечения учебного процесса, предназначенных для эффективного осуществления подготовки населения в области гражданской обороны и защиты от чрезвычайных ситуаций природного и техногенного характера.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Средства обеспечения учебного процесса в области гражданской обороны и защиты от чрезвычайных ситуаций (далее - средства обеспечения учебного процесса) - приборы, оборудование, инструменты,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гражданской обороны и защиты от чрезвычайных ситуаций природного и техногенного характера.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Учебные объекты - специально оборудованные и оснащенные помещения, сооружения, учебные площадки, натурные участки местности, предназначенные для проведения занятий.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Учебная площадка - специально оборудованная территория для отработки практических навыков по действиям при угрозе и возникновении чрезвычайных ситуаций и военных конфликтов.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Натурный участок местности - участок местности с расположенными на нем объектами, обеспечивающими отработку личным составом сил гражданской обороны и единой государственной системы предупреждения и ликвидации последствий чрезвычайных ситуаций (далее - РСЧС) навыков действий по выполнению аварийно-спасательных и других неотложных работ в соответствии с их предназначением.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Материальная база для выездных занятий по гражданской обороне и чрезвычайным ситуациям (далее - материальная база для выездных занятий ГОЧС) - переносимый (перевозимый) комплект средств обеспечения учебного процесса для проведения занятий с различными группами населения в области гражданской обороны и защиты от чрезвычайных ситуаций в условиях отсутствия других учебных объектов в местах осуществления подготовки.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Учебное место - часть учебного объекта с необходимым оснащением, предназначенная для получения обучаемыми умений и навыков в решении практических задач.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Объекты гражданской обороны (далее - объекты ГО) - убежища, противорадиационные укрытия,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проведения мероприятий по гражданской обороне.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Объект организации - действующий элемент промышленного, сельскохозяйственного и другого производства, городского хозяйства, на котором могут проводиться занятия, учения и тренировки по гражданской обороне и защите от чрезвычайных ситуаций.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lastRenderedPageBreak/>
        <w:t>Учебно-методический центр по гражданской обороне и чрезвычайным ситуациям субъекта Российской Федерации (далее - УМЦ ГОЧС) - образовательная организация дополнительного профессионального образования, осуществляющая обучение должностных лиц и работников гражданской обороны и РСЧС, методическое сопровождение деятельности курсов гражданской обороны и подготовки всех групп населения в области гражданской обороны и защиты от чрезвычайных ситуаций.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Курсы гражданской обороны муниципальных образований (далее - курсы ГО) - юридическое лицо или структурное подразделение органа местного самоуправления муниципального образования, специально уполномоченное указанным органом, на осуществление курсового обучения должностных лиц и работников гражданской обороны и РСЧС и оказания методической помощи в подготовке и проведении учений и тренировок по гражданской обороне и защите от чрезвычайных ситуаций в поселениях и организациях, а также оказание консультационных услуг населению муниципального образования в области гражданской обороны и защите от чрезвычайных ситуаций.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Учебно-консультационный пункт по гражданской обороне и чрезвычайным ситуациям (далее - УКП ГОЧС) - специально оборудованное помещение для проведения мероприятий по подготовке неработающего населения по вопросам действий при угрозе и возникновении чрезвычайных ситуаций и военных конфликтов, а также оказания консультационных услуг другим группам населения в области гражданской обороны и защиты от чрезвычайных ситуаций.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Уголок по гражданской обороне и чрезвычайным ситуациям (далее - уголок ГОЧС) - информационно-справочный стенд с материалами для пропаганды знаний и информирования населения по вопросам защиты от опасностей, возникающих при военных конфликтах и чрезвычайных ситуаций.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Система дистанционного обучения - система управления информационно-образовательной средой, позволяющая организовать полный цикл электронного обучения в образовательной организации на основе дистанционных образовательных технологий.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Информационно-образовательная среда - система инструментальных средств и ресурсов, обеспечивающих условия для реализации образовательной деятельности на основе информационно-коммуникационных технологий.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Title"/>
        <w:ind w:firstLine="540"/>
        <w:jc w:val="both"/>
        <w:outlineLvl w:val="1"/>
      </w:pPr>
      <w:r>
        <w:t>2. Общие положения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2.1. Примерный порядок определения состава учебно-материальной базы в области гражданской обороны и защиты от чрезвычайных ситуаций (далее - Порядок) является методической основой создания, поддержания в рабочем состоянии, развития и совершенствования УМБ.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2.2. УМБ создается и развивается в целях реализации формы подготовки населения в области ГО и защиты от ЧС, определенных действующим законодательством Российской Федерации, с учетом особенностей субъектов Российской Федерации и муниципальных образований, специфики </w:t>
      </w:r>
      <w:r>
        <w:lastRenderedPageBreak/>
        <w:t>экономической деятельности организаций (учреждений), необходимой пропускной способности и положений настоящего Порядка.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Количественный и качественный состав УМБ оказывает непосредственное влияние на эффективность подготовки различных групп населения в области гражданской обороны (далее - ГО) и защиты от чрезвычайных ситуаций (далее - ЧС).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2.3. К УМБ относится учебно-материальная база УМЦ ГОЧС, организаций, осуществляющих образовательную деятельность по дополнительным профессиональным программам в области ГО и защиты от ЧС, курсов ГО, УКП ГОЧС, а также других организаций, в том числе образовательных.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2.4. К учебным объектам относятся: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учебные кабинеты (классы) по ГОЧС (многопрофильные, специализированные);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учебные кабинеты по предмету "Основы безопасности жизнедеятельности" в общеобразовательных организациях (далее - кабинет ОБЖ);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учебные кабинеты по дисциплине "Безопасность жизнедеятельности" в образовательных организациях профессионального и высшего образования (далее - кабинет БЖД);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специально оборудованное помещение для размещения УКП ГОЧС;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уголки ГОЧС;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материальная база для выездных занятий ГОЧС;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средства реализации учебных программ с применением дистанционных образовательных технологий;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натурные участки местности;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учебные площадки, а также определенные соответствующими документами и оборудованные для проведения занятий защитные сооружения ГО и другие объекты организаций.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2.5. К средствам обеспечения учебного процесса относятся: вербальные, визуальные, технические (информационные, контролирующие и обучающие) и информационные средства обучения, а также аудиовизуальные материалы.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2.6. Учебные объекты и средства обеспечения учебного процесса в местах осуществления подготовки населения в области ГО и защиты от ЧС представлены в </w:t>
      </w:r>
      <w:hyperlink w:anchor="P447" w:history="1">
        <w:r>
          <w:rPr>
            <w:color w:val="0000FF"/>
          </w:rPr>
          <w:t>таблице 1 раздела 11</w:t>
        </w:r>
      </w:hyperlink>
      <w:r>
        <w:t xml:space="preserve"> настоящего Порядка.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Перечень учебных объектов и средств обеспечения учебного процесса целесообразно закрепить в Положениях об УМЦ ГОЧС, курсах ГО муниципальных образований, УКП ГОЧС, а также в локальных нормативных правовых актах, регламентирующих деятельность по подготовке населения в области ГО и защиты от ЧС в образовательных и других организациях.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2.7. УМБ подразделяется на: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классную;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полевую;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для проведения выездных занятий;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для реализации программ по ГОЧС с применением электронного обучения и дистанционных </w:t>
      </w:r>
      <w:r>
        <w:lastRenderedPageBreak/>
        <w:t>образовательных технологий.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2.8. Под классной УМБ понимаются учебные объекты со средствами обеспечения учебного процесса, предназначенные для проведения теоретических занятий.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Классная УМБ включает многопрофильные и специализированные учебные кабинеты (классы), кабинеты ОБЖ, кабинеты БЖД, специально оборудованные помещения.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2.9. Под многопрофильным учебным кабинетом (классом) понимается учебный кабинет (класс), который может быть использован для проведения занятий по нескольким направлениям обучения.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 составе многопрофильного учебного кабинета (класса) целесообразно иметь: рабочее место преподавателя, интерактивную доску и экран, рабочие места обучаемых и средства обеспечения учебного процесса, в том числе тренажеры, макеты, имитаторы.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2.10. Специализированный учебный кабинет (класс) предназначается для проведения занятий по одному отдельному направлению обучения.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 состав специализированного учебного кабинета (класса) целесообразно включить: рабочее место преподавателя, интерактивную доску и экран, учебные места для подготовки обучаемых по отдельным практическим вопросам, средства обеспечения учебного процесса.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При отсутствии специализированных кабинетов (классов) для подготовки населения могут использоваться многопрофильные кабинеты (классы).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2.11. Под полевой УМБ понимаются специально отведенные и оборудованные в установленном порядке участки территории (учебные площадки, натурные участки местности), предназначенные для совершенствования практических навыков обучаемых, а также объекты ГО и другие объекты организаций, используемые в интересах подготовки различных групп населения в области ГО и защиты от ЧС.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Состав полевой УМБ определяется руководителем организации, исходя из программы обучения и особенностей подготовки обучаемых.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Основными элементами полевой УМБ являются оборудованные учебные площадки, предназначенные для получения практических навыков.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2.12. Под материальной базой для выездных занятий по ГОЧС понимается мобильный комплект информационных, технических и визуальных средств обучения, а также аудиовизуальных материалов, предназначенных для подготовки населения в области ГО и защиты от ЧС в условиях отсутствия других учебных объектов в местах осуществления подготовки.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При возможности, в дополнение к данному комплекту, может приобретаться палатка, набор сборно-разборной мебели, система автономного электропитания. Все это имущество и оборудование может размещаться в автомобильном прицепе или на транспортных средствах. Это позволит расширить возможности применения комплекта, в том числе в районах с нарушенными условиями проживания.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2.13. Под материальной базой для реализации программ по ГОЧС с применением электронного обучения и дистанционных образовательных технологий понимаются технические средства, каналы связи, информационно-образовательные ресурсы, информационно-коммуникационные технологии, используемые для проведения интерактивных занятий в области ГО и защиты от ЧС, транслируемых по сети Интернет в режиме реального времени посредством </w:t>
      </w:r>
      <w:proofErr w:type="spellStart"/>
      <w:r>
        <w:t>web</w:t>
      </w:r>
      <w:proofErr w:type="spellEnd"/>
      <w:r>
        <w:t>-технологий и специальных приложений.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lastRenderedPageBreak/>
        <w:t>Применение электронного обучения и дистанционных образовательных технологий позволяет: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эффективно освоить большое количество разноплановой и теоретической информации по ГО и защите от ЧС;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учесть разную скорость восприятия и степень усвоения материала обучаемыми при прохождении ими обучения (различные возрастные и социальные категории);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каждому обучаемому индивидуально осваивать учебный материал при потоковом лекционном методе изложения.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2.14. В интересах поддержания УМБ в рабочем состоянии должностным лицам организации, ответственным за административное и техническое руководство, а также материальное обеспечение деятельности, целесообразно осуществлять: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учет УМБ и представление установленной отчетности;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надлежащую ее эксплуатацию;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укомплектование УМБ материальными и техническими средствами по установленным нормам и в утвержденные планами-графиками сроки;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выполнение работ с соблюдением установленных требований безопасности;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ведение учета материальных затрат и своевременное представление отчетности.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2.15. Под развитием и совершенствованием УМБ понимается процесс, направленный на рационализацию и улучшение качественного и количественного состава существующей УМБ с учетом новых форм и методов подготовки населения, требований действующих примерных программ обучения и современного уровня развития техники и технологий.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 целях развития и совершенствования УМБ целесообразно вести текущее и среднесрочное планирование, в рамках которого ежегодно составляется годовой и уточняется перспективный план развития и совершенствования учебно-материальной базы организации, а также направляются заявки на закупку оборудования и средств обеспечения учебного процесса.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2.16. В образовательных организациях планирование развития и совершенствования УМБ, в том числе и в интересах обучения в области ГО и защиты от ЧС, осуществляется в порядке, установленном Министерством просвещения Российской Федерации и Министерством науки и высшего образования Российской Федерации.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Title"/>
        <w:ind w:firstLine="540"/>
        <w:jc w:val="both"/>
        <w:outlineLvl w:val="1"/>
      </w:pPr>
      <w:r>
        <w:t>3. Учебно-материальная база для подготовки населения в области гражданской обороны и защиты от чрезвычайных ситуаций в учебно-методических центрах по гражданской обороне и чрезвычайным ситуациям и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3.1. Для качественной реализации программы обучения должностных лиц и специалистов ГО и РСЧС в УМЦ ГОЧС и организациях, осуществляющих образовательную деятельность по дополнительным профессиональным программам в области ГО и защиты от ЧС целесообразно иметь многопрофильные и специализированные учебные кабинеты, учебные площадки, материальную базу для выездных занятий ГОЧС.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При наличии возможности рекомендуется использование объектов ГО для подготовки населения в области ГО и защиты от ЧС.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lastRenderedPageBreak/>
        <w:t xml:space="preserve">3.2. Материальную базу для реализации учебных программ подготовки различных групп населения в области ГО и защиты от ЧС с применением электронного обучения и дистанционных образовательных технологий в УМЦ ГОЧС и организациях, осуществляющих образовательную деятельность по дополнительным профессиональным программам в области ГО и защиты от ЧС, рекомендуется создавать в соответствии с </w:t>
      </w:r>
      <w:hyperlink w:anchor="P352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3.3. В УМЦ ГОЧС и организациях, осуществляющих образовательную деятельность по дополнительным профессиональным программам в области ГО и защиты от ЧС, целесообразно оборудовать следующие многопрофильные учебные кабинеты: "Гражданская оборона и РСЧС", "Оперативно-тактическая и специальная подготовка", "Защита населения".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3.3.1. В учебном кабинете "Гражданская оборона и РСЧС" рекомендуется организовать изучение следующих тематических разделов: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задачи и организационная структура органов управления ГО и РСЧС;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причины, поражающие факторы, последствия возникновения ЧС природного и техногенного характера, присущие субъекту Российской Федерации;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силы ГО и РСЧС, их организационная структура и возможности;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основные направления повышения устойчивости функционирования объектов экономики и территорий;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морально-психологическое обеспечение при проведении мероприятий по ГО и ликвидации последствий ЧС природного и техногенного характера.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 кабинете целесообразно разместить: стенды, мультимедийные средства визуализации и передачи информации, средства обеспечения учебного процесса.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3.3.2. В учебном кабинете "Оперативно-тактическая и специальная подготовка" рекомендуется организовать изучение следующих тематических разделов: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планирование мероприятий ГО и защиты населения от ЧС природного и техногенного характера;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требования нормативных правовых документов по созданию и применению сил ГО и РСЧС;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управление, связь и оповещение;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действия руководителей формирований ГО и РСЧС при организации и проведении аварийно-спасательных и других неотложных работ (далее - АСДНР);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организация и ведение радиационной, химической разведки (далее - РХ разведки) и дозиметрического контроля;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организация всестороннего обеспечения формирований ГО и РСЧС и взаимодействия между ними в ходе проведения АСДНР;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организация защиты личного состава формирований ГО и РСЧС при проведении АСДНР;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организация первой помощи раненым и пораженным и эвакуация их в безопасные места;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применение приборов РХ разведки, контроля радиоактивного загрязнения и облучения, а также средств индивидуальной защиты (далее - СИЗ);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действия личного состава формирований ГО при проведении специальной обработки;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lastRenderedPageBreak/>
        <w:t>проведение мероприятий по защите сельскохозяйственных животных, растений, фуража, продуктов растениеводства и животноводства;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средства пожаротушения и порядок их использования;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проведение мероприятий по обеспечению безопасности на водных объектах;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порядок создания в интересах ГО и защиты от ЧС запасов финансовых, материально-технических, продовольственных, медицинских и иных средств, их объемы, условия поддержания и пополнения.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 кабинете целесообразно разместить: стенды, мультимедийные средства визуализации и передачи информации, образцы средств индивидуальной защиты, приборы РХ разведки и дозиметрического контроля, средства связи и другие средства обеспечения учебного процесса.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3.3.3. В учебном кабинете "Защита населения" рекомендуется организовать изучение следующих тематических разделов: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основные принципы, приемы и способы защиты населения от опасностей, возникающих при военных конфликтах и ЧС;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организация защиты населения, материальных и культурных ценностей путем эвакуации (способы эвакуации, структура и задачи эвакуационных органов, планирование эвакуации);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организация защиты населения путем использования средств индивидуальной защиты (назначение и классификация СИЗ органов дыхания, кожи), а также средств оказания первой помощи;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инженерная защита (классификация защитных сооружений ГО, порядок приведения в готовность, порядок укрытия населения, содержание и использование объектов ГО в мирное и военное время).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 кабинете целесообразно иметь: стенды, мультимедийные средства визуализации и передачи информации, средства обеспечения учебного процесса.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3.3.4. В одном из многопрофильных учебных кабинетов рекомендуется разместить стенды по организации и осуществлению подготовки населения в области ГО и защиты от ЧС по тематике: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нормативное правовое и методическое обеспечение организации и осуществления подготовки различных групп населения в области ГО и защиты от ЧС;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содержание учебного предмета "Основы безопасности жизнедеятельности" и порядок его изучения в общеобразовательных организациях;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формы и методы подготовки различных групп населения;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полномочия органов местного самоуправления и организаций по подготовке населения в области ГО и защиты от ЧС;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организация и проведение тренировок и учений по ГО и защите от ЧС;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организация проведения соревнований "Школа безопасности" и полевого лагеря "Юный спасатель", "Юный водник", "Юный пожарный".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3.4. В УМЦ ГОЧС и организациях, осуществляющих образовательную деятельность по дополнительным профессиональным программам в области ГО и защиты от ЧС, рекомендуется оборудовать следующие специализированные учебные кабинеты: "Аварийно-спасательные </w:t>
      </w:r>
      <w:r>
        <w:lastRenderedPageBreak/>
        <w:t>работы", "Оказание первой помощи", "Подготовка работников единых дежурно-диспетчерских служб (далее ЕДДС)".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3.4.1. В учебном кабинете "Аварийно-спасательные работы" рекомендуется организовать изучение следующих тематических разделов: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квалификационные требования, предъявляемые к спасателю;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аварийно-спасательные работы в очагах поражения;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силы и средства, привлекаемые для выполнения мероприятий при угрозе и возникновении ЧС;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обеспечение действий сил;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приемы и способы спасения людей, находящихся под завалами и на верхних этажах поврежденных и горящих зданий;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действия личного состава аварийно-спасательных формирований по выполнению АСДНР;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действия личного состава сил ГО и РСЧС при проведении специальной обработки;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действия личного состава аварийно-спасательных формирований по вскрытию заваленных объектов ГО;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характеристики и порядок применения аварийно-спасательных инструментов и машин.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 кабинете целесообразно разместить: стенды, мультимедийные средства визуализации и передачи информации, средства обеспечения учебного процесса.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3.4.2. В учебном кабинете "Оказание первой помощи" рекомендуется организовать изучение следующих тематических разделов: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требования нормативных документов по оказанию первой помощи;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правила транспортировки и эвакуации пострадавших;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оказание первой помощи (способы остановки кровотечения, способы наложения повязок на раны, правила оказания помощи при переломах, вывихах и ушибах, оказание помощи при ожогах и поражении электрическим током, проведение искусственного дыхания, методы элементарной сердечно-легочной реанимации).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 кабинете целесообразно разместить: стенды, мультимедийные средства визуализации и передачи информации, тренажеры для отработки практических навыков в оказании первой помощи, а также медицинские сумки, носилки, комплекты индивидуальные медицинские, жгуты и другие средства.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3.4.3. В учебном кабинете "Подготовка работников ЕДДС" рекомендуется оборудовать учебные места с пультами диспетчеров для практической работы и организовать изучение следующих тематических разделов: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состав и основные задачи, решаемые системой "112";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структура и задачи территориальной подсистемы РСЧС и ее звеньев;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порядок взаимодействия, организации связи и оповещения между органами управления и силами ГО и РСЧС, привлекаемыми для решения задач защиты населения;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lastRenderedPageBreak/>
        <w:t>порядок сбора и распространения информации об угрозе или факте возникновения ЧС.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 кабинете целесообразно разместить: стенды, мультимедийные средства визуализации и передачи информации, компьютеры по числу обучаемых и средства обеспечения учебного процесса.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3.5. В зависимости от региональных особенностей, наличия потенциально опасных объектов, специфики решаемых задач в области ГО и защиты от ЧС, а также необходимости обучения других категорий населения и специалистов РСЧС могут также оборудоваться учебные кабинеты: "Защита населения и территорий от наводнения"; "Защита животных, растений и источников воды"; "Обеспечение пожарной безопасности"; "Обеспечение безопасности на водных объектах"; "Аварийно-спасательные работы в условиях горной местности"; "Обеспечение безопасности жизнедеятельности", "Подготовка судоводителей" и др.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3.6. Для практической подготовки различных групп населения, в том числе отработки нормативов по защите от поражающих факторов аварий, катастроф и стихийных бедствий, современных средств поражения и др. целесообразно оборудовать следующие учебные площадки: "Оборудование и оснащение вспомогательных пунктов управления в зонах чрезвычайных ситуаций муниципального (локального) характера", "Оборудование и оснащение сборного эвакуационного пункта и приемного эвакуационного пункта", "Средства оснащения нештатных аварийно-спасательных формирований" (далее - НАСФ) и (или) нештатных формирований по обеспечению выполнения мероприятий гражданской обороны" (далее - НФГО), "Радиационной и химической защиты".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Оборудование учебных площадок зависит от состава обучаемых групп и особенностей региона.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каждой учебной площадке целесообразно оборудовать два или три учебных места.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3.7. Учебная площадка "Оборудование и оснащение вспомогательных пунктов управления в зонах чрезвычайных ситуаций муниципального (локального) характера".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учебной площадке рекомендуется оборудовать два учебных места.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учебном месте "Оборудование и оснащение оперативного штаба на месте ЧС" целесообразно иметь: палатку (крытый прицеп); полевую мебель (столы, стулья), автономный источник электропитания; средства связи (телефон, радиостанцию), оповещения (электромегафон), аварийного освещения (свечи, лампы осветительные керосиновые, электрические фонари), разогрева и приема пищи личным составом оперативной группы (стол, стулья, одноразовая посуда, плита газовая), обогрева, а также спальные мешки, каски, ленту барьерную, флажки сигнальные и т.п.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учебном месте "Сбор и обработка различной информации о характере ЧС" целесообразно иметь: стенд с должностными инструкциями, расчетом сил и средств для ликвидации ЧС, схемой организации управления и связи; комплект документов для сбора, обобщения и первоначального анализа обстановки; комплект формализованных документов и справочных материалов; средства связи и автоматизации (телефон, радиостанция, ПЭВМ типа "Ноутбук"); средства разведки (приборы ДП-5В, ВПХР), индивидуальной и медицинской защиты (костюм Л-1, респираторы, противогазы фильтрующие (типа ГП-7, ГП-7Б, ГП-7ВМ, ГП-9), фильтрующие коробки (А, В, Г, КД)); КИМГЗ, а также фотоаппарат и канцелярские принадлежности.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3.8. Учебная площадка "Оборудование и оснащение сборного эвакуационного пункта и приемного эвакуационного пункта".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учебной площадке целесообразно оборудовать два учебных места.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lastRenderedPageBreak/>
        <w:t>На учебном месте "Оборудование и оснащение сборного эвакуационного пункта (далее - СЭП)" рекомендуется расположить: столы и схему СЭП с описью и образцами имущества и документов для каждого элемента (группа оповещения и связи, группа регистрации и учета, группа формирования и отправки колонн, комната матери и ребенка, стол справок, медицинский пункт, группа охраны общественного порядка).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На столах целесообразно разместить: перечень документов в рабочих папках должностных лиц администрации СЭП, функциональные обязанности должностных лиц СЭП, памятки начальнику </w:t>
      </w:r>
      <w:proofErr w:type="spellStart"/>
      <w:r>
        <w:t>эвакоколонны</w:t>
      </w:r>
      <w:proofErr w:type="spellEnd"/>
      <w:r>
        <w:t xml:space="preserve">, образец ордера на занятие помещения СЭП, приказ о назначении руководящего состава СЭП, список администрации СЭП, схему размещения администрации СЭП, схему укрытия </w:t>
      </w:r>
      <w:proofErr w:type="spellStart"/>
      <w:r>
        <w:t>эваконаселения</w:t>
      </w:r>
      <w:proofErr w:type="spellEnd"/>
      <w:r>
        <w:t xml:space="preserve"> на СЭП, табель срочных донесений, образцы донесений, соглашение - обязательство об использовании личного транспорта, образцы журналов, выписку из приказа начальника управления администрации города, примерные тексты объявлений, описание указателей, памятку по действиям при эвакуации и т.п.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Кроме того, на учебном месте рекомендуется представить следующие образцы: средства индивидуальной защиты для личного состава СЭП (противогаз, аптечка или КИМГЗ, ИПП); ДП-24; электромегафон; </w:t>
      </w:r>
      <w:proofErr w:type="spellStart"/>
      <w:r>
        <w:t>звукоусилительная</w:t>
      </w:r>
      <w:proofErr w:type="spellEnd"/>
      <w:r>
        <w:t xml:space="preserve"> установка; радиоприемник (динамик); ручная сирена; столы; стулья; кровати с постельными принадлежностями; средства пожаротушения; стремянки для посадки людей на транспорт; комплект нарукавных повязок (</w:t>
      </w:r>
      <w:proofErr w:type="spellStart"/>
      <w:r>
        <w:t>бейджики</w:t>
      </w:r>
      <w:proofErr w:type="spellEnd"/>
      <w:r>
        <w:t xml:space="preserve">) должностных лиц; флажки для сопровождения пеших </w:t>
      </w:r>
      <w:proofErr w:type="spellStart"/>
      <w:r>
        <w:t>эвакоколонн</w:t>
      </w:r>
      <w:proofErr w:type="spellEnd"/>
      <w:r>
        <w:t>; автономный источник электропитания; средства аварийного освещения (свечи, лампы осветительные керосиновые, электрические фонари); резервные приборы обогрева и т.п.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На учебном месте "Оборудование и оснащение приемного эвакуационного пункта (далее - ПЭП) органа местного самоуправления" рекомендуется расположить: столы и схему ПЭП с описью и образцами имущества и документов для каждого элемента (группа встречи, приема и размещения </w:t>
      </w:r>
      <w:proofErr w:type="spellStart"/>
      <w:r>
        <w:t>эваконаселения</w:t>
      </w:r>
      <w:proofErr w:type="spellEnd"/>
      <w:r>
        <w:t xml:space="preserve">, группа комплектования отправки и сопровождения </w:t>
      </w:r>
      <w:proofErr w:type="spellStart"/>
      <w:r>
        <w:t>эваконаселения</w:t>
      </w:r>
      <w:proofErr w:type="spellEnd"/>
      <w:r>
        <w:t>, группа по обеспечению общественного порядка, комендантская служба, медицинский пункт, комната матери и ребенка, стол справок).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На столах целесообразно разместить образцы документов ПЭП: список администрации ПЭП, схему оповещения личного состава ПЭП, список должностных лиц ГО поселения, список населенных пунктов, в которых намечено размещение </w:t>
      </w:r>
      <w:proofErr w:type="spellStart"/>
      <w:r>
        <w:t>эваконаселения</w:t>
      </w:r>
      <w:proofErr w:type="spellEnd"/>
      <w:r>
        <w:t>, вид и количество транспорта, предназначенного для перевозки людей, журнал учета прибывающего населения, инструкции.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3.9. Учебные площадки "Средства оснащения НАСФ и (или) НФГО".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учебной площадке "Средства оснащения НАСФ и (или) НФГО" целесообразно оборудовать два учебных места.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учебном месте "Общие средства оснащения НАСФ и (или) НФГО" рекомендуется представить образцы оснащения всех видов НАСФ и (или) НФГО.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учебной площадке "Специальные средства оснащения НАСФ и (или) НФГО" рекомендуется представить оснащение НАСФ и (или) НФГО особо важных для данного региона (объекта).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учебном месте рекомендуется установить стенд с примерным перечнем специальной техники, оборудования, снаряжения, инструментов и материалов для оснащения (</w:t>
      </w:r>
      <w:proofErr w:type="spellStart"/>
      <w:r>
        <w:t>табелизации</w:t>
      </w:r>
      <w:proofErr w:type="spellEnd"/>
      <w:r>
        <w:t xml:space="preserve">) НАСФ и (или) НФГО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МЧС России от 23.12.2005 N 999 "Об утверждении порядка создания нештатных аварийно-спасательных формирований" (зарегистрирован в Минюсте России 19.01.2006 N 7383) и утвержденными первым заместителем Министра МЧС России А.П. </w:t>
      </w:r>
      <w:proofErr w:type="spellStart"/>
      <w:r>
        <w:t>Чуприяном</w:t>
      </w:r>
      <w:proofErr w:type="spellEnd"/>
      <w:r>
        <w:t xml:space="preserve"> Методическими </w:t>
      </w:r>
      <w:hyperlink r:id="rId9" w:history="1">
        <w:r>
          <w:rPr>
            <w:color w:val="0000FF"/>
          </w:rPr>
          <w:t>рекомендациями</w:t>
        </w:r>
      </w:hyperlink>
      <w:r>
        <w:t xml:space="preserve"> по созданию и применению нештатных аварийно-спасательных формирований от 31.12.2015 N 2-4-87-62-11 и Методическими </w:t>
      </w:r>
      <w:hyperlink r:id="rId10" w:history="1">
        <w:r>
          <w:rPr>
            <w:color w:val="0000FF"/>
          </w:rPr>
          <w:t>рекомендациями</w:t>
        </w:r>
      </w:hyperlink>
      <w:r>
        <w:t xml:space="preserve"> по </w:t>
      </w:r>
      <w:r>
        <w:lastRenderedPageBreak/>
        <w:t>созданию, подготовке и оснащению нештатных формирований по обеспечению выполнения мероприятий гражданской обороны от 23.12.2015 N 2-4-87-58-11.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Рядом со стендом целесообразно представить образцы дополнительного оснащения НАСФ и (или) НФГО, характерного для данного региона (объекта).</w:t>
      </w:r>
    </w:p>
    <w:p w:rsidR="00894647" w:rsidRDefault="00894647">
      <w:pPr>
        <w:pStyle w:val="ConsPlusNormal"/>
        <w:spacing w:before="22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НАСФ разбора завалов: гидравлические кусачки; ручная отрезная машина; домкрат; </w:t>
      </w:r>
      <w:proofErr w:type="spellStart"/>
      <w:r>
        <w:t>гидромолот</w:t>
      </w:r>
      <w:proofErr w:type="spellEnd"/>
      <w:r>
        <w:t xml:space="preserve">; компрессорная станция с комплектом </w:t>
      </w:r>
      <w:proofErr w:type="spellStart"/>
      <w:r>
        <w:t>пневмоинструментов</w:t>
      </w:r>
      <w:proofErr w:type="spellEnd"/>
      <w:r>
        <w:t xml:space="preserve"> и др.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НАСФ спасательных групп: гидравлические инструменты (разжим, кусачки, комбинированные инструменты); пневматическое оборудование (домкрат, оборудование для заделки течей, заглушки для труб) и др.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3.10. Учебная площадка "Радиационная и химическая защита".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учебной площадке рекомендуется оборудовать три учебных места.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учебном месте "Радиационное и химическое наблюдение, дозиметрический контроль, использование средств индивидуальной защиты органов дыхания и кожи" целесообразно оборудовать: один или два стола для размещения приборов, участок для обучения пользованием СИЗ, стенды с описанием последовательности подготовки приборов РХ разведки, дозиметров к работе и порядком пользования СИЗ органов дыхания и кожи.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учебном месте "Локализация и нейтрализация очагов заражения и загрязнения РВ, АХОВ" рекомендуется установить разрушенную емкость и стенды с описанием характеристик основных АХОВ, перечнем работ по локализации загрязнений (заражений) и способов нейтрализации АХОВ. Данное место должно обеспечивать отработку вопросов постановки водяных и нейтрализующих завес, нейтрализации проливов АХОВ.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учебном месте "Специальная обработка техники, инструментов, одежды, обуви и средств индивидуальной защиты" площадку целесообразно условно разделить на грязную и чистую половины. На грязной половине рекомендуется разместить рабочие места для обработки техники, инструментов и т.п. или их макеты, средства специальной обработки (ДК-4, ИДК-1, и др.), щиты для обработки СИЗ, вешалку полевого типа для дезактивации одежды. На чистой половине рекомендуется установить столы для чистки обработанных инструментов, а также вешалки для обработанной одежды и стеллажи для обуви.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3.11. При необходимости обучения других групп обучаемых по дополнительным программам (обучение пожарно-техническому минимуму, подготовка пожарных лесотехнических центров и т.д.), а также наличии территории и выделении необходимых денежных средств в УМЦ ГОЧС могут создаваться и содержаться дополнительное количество учебных площадок.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3.12. Материальная база для выездных занятий по ГО и защите от ЧС может включать технические средства обучения, наглядно-иллюстрационные и учебные материалы, размещенные в транспортном кейсе(ах) для хранения и перевозки (переноски) на различных видах транспорта.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Материальную базу для выездных занятий по ГО и защите от ЧС рекомендуется создавать с учетом </w:t>
      </w:r>
      <w:hyperlink w:anchor="P386" w:history="1">
        <w:r>
          <w:rPr>
            <w:color w:val="0000FF"/>
          </w:rPr>
          <w:t>раздела 10</w:t>
        </w:r>
      </w:hyperlink>
      <w:r>
        <w:t xml:space="preserve"> настоящего Порядка.</w:t>
      </w:r>
    </w:p>
    <w:p w:rsidR="00894647" w:rsidRDefault="00894647">
      <w:pPr>
        <w:pStyle w:val="ConsPlusNormal"/>
        <w:spacing w:before="220"/>
        <w:ind w:firstLine="540"/>
        <w:jc w:val="both"/>
      </w:pPr>
      <w:bookmarkStart w:id="2" w:name="P199"/>
      <w:bookmarkEnd w:id="2"/>
      <w:r>
        <w:t xml:space="preserve">3.13. Объекты ГО (убежища, противорадиационные укрытия, специализированные складские помещения для хранения имущества ГО, санитарно-обмывочные пункты и т.п., имеющие необходимое оборудование, средства связи и оповещения и т.д.) могут использоваться в качестве учебных объектов при условии образцового их содержания. Они могут использоваться для проведения занятий при изучении порядка использования средств коллективной защиты, а также </w:t>
      </w:r>
      <w:r>
        <w:lastRenderedPageBreak/>
        <w:t>вопросов управления формированиями, организации связи и оповещения, хранения имущества ГО, проведения санитарной обработки и других.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После заключения договора на использование объекта ГО в качестве учебного объекта его помещения (кабинеты, камеры, отсеки и т.п.) оформляются в соответствии с темами занятий, проводимых на данном объекте.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При необходимости может составляться график использования объектов ГО.</w:t>
      </w:r>
    </w:p>
    <w:p w:rsidR="00894647" w:rsidRDefault="00894647">
      <w:pPr>
        <w:pStyle w:val="ConsPlusNormal"/>
        <w:spacing w:before="220"/>
        <w:ind w:firstLine="540"/>
        <w:jc w:val="both"/>
      </w:pPr>
      <w:bookmarkStart w:id="3" w:name="P202"/>
      <w:bookmarkEnd w:id="3"/>
      <w:r>
        <w:t>3.14. Объекты организаций, при необходимости, также могут использоваться как учебные объекты для практического обучения должностных лиц и специалистов ГО и РСЧС. Занятия на объектах позволяют практически отрабатывать наиболее важные вопросы организации ГО и защиты населения от ЧС, повышения устойчивости функционирования объектов в мирное и военное время, организации связи и оповещения.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3.15. Дата и время прибытия обучающихся, тема и место проведения занятий (тренировок), фамилии руководителей занятий заблаговременно (в начале каждого месяца) целесообразно согласовывать с руководством объектов ГО и организаций.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Количество учебных мест на объектах ГО и объектах организаций рекомендуется определять с учетом их производственной деятельности, отрабатываемых учебных вопросов, а также численности обучающихся.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3.16. Количество и виды учебных кабинетов, учебных площадок и комплектов материальной базы для выездных занятий ГОЧС в УМЦ ГОЧС и организациях, осуществляющих образовательную деятельность по дополнительным профессиональным программам в области ГО и защиты от ЧС, могут определяться руководителем, исходя из особенностей субъекта Российской Федерации, реализуемых программ обучения в области ГО и защиты от ЧС.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3.17. Для оснащения УМЦ ГОЧС и организаций, осуществляющих образовательную деятельность по дополнительным профессиональным программам в области ГО и защиты от ЧС, нормативными правовыми документами и учебной литературой, а также средствами обеспечения учебного процесса целесообразно руководствоваться </w:t>
      </w:r>
      <w:hyperlink w:anchor="P658" w:history="1">
        <w:r>
          <w:rPr>
            <w:color w:val="0000FF"/>
          </w:rPr>
          <w:t>таблицами 2</w:t>
        </w:r>
      </w:hyperlink>
      <w:r>
        <w:t xml:space="preserve"> и </w:t>
      </w:r>
      <w:hyperlink w:anchor="P2441" w:history="1">
        <w:r>
          <w:rPr>
            <w:color w:val="0000FF"/>
          </w:rPr>
          <w:t>4 раздела 11</w:t>
        </w:r>
      </w:hyperlink>
      <w:r>
        <w:t xml:space="preserve"> настоящего Порядка.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3.18. Состав и содержание УМБ филиалов УМЦ ГОЧС может определять руководитель УМЦ ГОЧС.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Title"/>
        <w:ind w:firstLine="540"/>
        <w:jc w:val="both"/>
        <w:outlineLvl w:val="1"/>
      </w:pPr>
      <w:r>
        <w:t>4. Учебно-материальная база для подготовки населения в области гражданской обороны и защиты от чрезвычайных ситуаций на курсах гражданской обороны муниципальных образований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4.1. В соответствии с тематикой курсового обучения должностных лиц и специалистов ГО и РСЧС на курсах ГО муниципальных образований оборудуются многопрофильные кабинеты, учебные площадки, материальная база для выездных занятий по ГОЧС.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При возможности для обучения могут использоваться объекты ГО или объекты организаций. Они, наряду с их прямым назначением, рассматриваются как учебные объекты.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4.2. При реализации программ курсового обучения должностных лиц и работников ГО и РСЧС в области ГО и защиты от ЧС с применением электронного обучения и дистанционных образовательных технологий на курсах ГО материальную базу рекомендуется создавать в соответствии с </w:t>
      </w:r>
      <w:hyperlink w:anchor="P352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4.3. На курсах ГО оборудуются многопрофильные учебные кабинеты: "Гражданская оборона и РСЧС", "Специальная подготовка", "Обеспечение безопасности жизнедеятельности населения".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lastRenderedPageBreak/>
        <w:t>4.3.1. В учебном кабинете "Гражданская оборона и РСЧС" рекомендуется организовать изучение следующих тематических разделов: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требования нормативных правовых документов по организации и проведению мероприятий ГО, по предупреждению и ликвидации ЧС природного и техногенного характера, обеспечению пожарной безопасности и безопасности людей на водных объектах;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структура и основные задачи ГО;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виды опасностей, возникающих при военных конфликтах или вследствие этих конфликтов, и ЧС, причины их возникновения и основные характеристики;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содержание, структура и режимы функционирования звена территориальной подсистемы РСЧС;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характеристика районов возможных очагов поражения при ЧС природного и техногенного характера на территории субъекта Российской Федерации (муниципального района) с указанием места расположения потенциально опасных объектов;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ликвидация последствий аварий, катастроф и стихийных бедствий, а также опасностей, возникающих при ведении военных конфликтов или вследствие этих конфликтов;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общие понятия по эвакуации населения, способы эвакуации;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общие понятия устойчивости функционирования объектов экономики, основные задачи, полномочия комиссий по повышению устойчивости и мероприятия повышения устойчивости;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организация, формы и методы обучения населения в области ГО и защиты от ЧС.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 кабинете целесообразно разместить: стенды, мультимедийные средства визуализации и передачи информации, средства обеспечения учебного процесса.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4.3.2. В учебном кабинете "Специальная подготовка" рекомендуется организовать изучение следующих тематических разделов: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приемы и способы спасения людей, находящихся под завалами и на верхних этажах поврежденных и горящих зданий, при наводнениях и затоплениях местности, в условиях радиоактивного и химического заражения, оказания первой помощи пораженным и эвакуация их в безопасные места и лечебные учреждения;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действия руководителя формирования при организации и проведении других неотложных работ;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применение приборов РХ разведки;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правила применения коллективных и индивидуальных средств защиты;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порядок проведения специальной и санитарной обработки, дозиметрического и химического контроля.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 кабинете целесообразно разместить: стенды, мультимедийные средства визуализации и передачи информации, макет противорадиационного укрытия и другие средства обеспечения учебного процесса.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4.3.3. В учебном кабинете "Обеспечение безопасности жизнедеятельности населения" рекомендуется организовать изучение следующих тематических разделов: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lastRenderedPageBreak/>
        <w:t>задачи и мероприятия ГО;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ЧС природного и техногенного характера, система их предупреждения и ликвидации;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действия населения по сигналам оповещения при авариях и катастрофах;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угроза терроризма;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обеспечение безопасности человека и оказание первой помощи при несчастных случаях в быту, в походе, в социальной среде и при пожаре;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первичные средства пожаротушения и ликвидация очагов возгорания;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безопасное поведение и помощь пострадавшим на воде;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инженерная защита;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эвакуация населения.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 классе целесообразно разместить: стенды, мультимедийные средства визуализации и передачи информации, манекены для отработки практических навыков в оказании первой помощи пострадавшим, витрины для размещения литературы и другие средства обеспечения учебного процесса.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4.4. В зависимости от особенностей расположения муниципального образования, состава потенциально опасных объектов и специфики решаемых задач в области ГО и защиты от ЧС, а также обучения других категорий населения на курсах ГО могут дополнительно создаваться и другие учебные кабинеты.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4.5. Для практической подготовки обучающихся, в </w:t>
      </w:r>
      <w:proofErr w:type="spellStart"/>
      <w:r>
        <w:t>т.ч</w:t>
      </w:r>
      <w:proofErr w:type="spellEnd"/>
      <w:r>
        <w:t>. отработки нормативов по защите от поражающих факторов аварий, катастроф и стихийных бедствий, современных средств поражения и др. целесообразно оборудовать учебные площадки: "Оборудование и оснащение приемного эвакуационного пункта", "Радиационная и химическая защита", "Противопожарная подготовка".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 зависимости от наличия территории и возможностей они могут оборудоваться как совместно, так и раздельно. Для одновременного проведения занятий с несколькими группами обучаемых на учебной площадке может оборудоваться до трех учебных мест.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4.5.1. Учебная площадка "Оборудование и оснащение приемного эвакуационного пункта".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На учебной площадке оборудуется одно учебное место, где размещаются столы и схема ПЭП с описью и образцами имущества и документов для каждого элемента (группа встречи, приема и размещения </w:t>
      </w:r>
      <w:proofErr w:type="spellStart"/>
      <w:r>
        <w:t>эваконаселения</w:t>
      </w:r>
      <w:proofErr w:type="spellEnd"/>
      <w:r>
        <w:t xml:space="preserve">, группа комплектования, отправки и сопровождения </w:t>
      </w:r>
      <w:proofErr w:type="spellStart"/>
      <w:r>
        <w:t>эваконаселения</w:t>
      </w:r>
      <w:proofErr w:type="spellEnd"/>
      <w:r>
        <w:t>, группа по обеспечению общественного порядка, комендантская служба, медицинский пункт, комната матери и ребенка, стол справок).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На столах выкладываются образцы документов ПЭП: список администрации ПЭП, схема оповещения личного состава ПЭП, список должностных лиц ГО поселения, список населенных пунктов, в которых намечено размещение </w:t>
      </w:r>
      <w:proofErr w:type="spellStart"/>
      <w:r>
        <w:t>эваконаселения</w:t>
      </w:r>
      <w:proofErr w:type="spellEnd"/>
      <w:r>
        <w:t>, вид и количество транспорта, предназначенного для перевозки людей, журнал учета прибывающего населения, инструкции.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4.5.2. Учебная площадка "Радиационная и химическая защита".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учебной площадке рекомендуется оборудовать два учебных места.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На учебном месте "Приборы радиационной, химической разведки и дозиметрического контроля" целесообразно иметь: 1 - 2 стола для размещения приборов и стенды с описанием </w:t>
      </w:r>
      <w:r>
        <w:lastRenderedPageBreak/>
        <w:t>последовательности подготовки приборов РХ разведки и дозиметрического контроля к работе.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учебном месте "Средства индивидуальной защиты органов дыхания и кожи" целесообразно организовать: участок территории для тренировки по надеванию СИЗ и стенды с описанием последовательности надевания и снятия СИЗ кожи и органов дыхания.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4.5.3. Учебная площадка "Противопожарная подготовка".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учебном месте оборудуются два учебных места.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учебном месте "Оснащение территории общего пользования первичными средствами тушения пожаров и пожарным инвентарем" выставляются образцы первичных средств пожаротушения (огнетушители, ящик с песком, асбестовое полотно и т.д.), пожарный щит, укомплектованный пожарным ручным инструментом (пожарный лом, багор, лопата и т.д.) и стенды с описанием их предназначения и характеристик.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учебном месте "Обучение приемам тушения очагов пожара с использованием первичных средств пожаротушения" сооружаются отдельные площадки с горючими материалами, перед которыми устанавливаются пирамиды для огнетушителей, емкости с песком, водой, щит с пожарным инвентарем и т.п., а также стенды с описанием порядка их применения.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4.6. При наличии возможности могут дополнительно оборудоваться учебные площадки (инженерной защиты, тактико-специальной подготовки и др.), а также другие учебные места на вышеуказанных учебных площадках.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4.7. Количество учебных кабинетов и учебных площадок могут уточняться, исходя из особенностей муниципального образования и численности обучаемых.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4.8. Создание материальной базы для выездных занятий ГОЧС рекомендуется осуществлять с учетом </w:t>
      </w:r>
      <w:hyperlink w:anchor="P386" w:history="1">
        <w:r>
          <w:rPr>
            <w:color w:val="0000FF"/>
          </w:rPr>
          <w:t>раздела 10</w:t>
        </w:r>
      </w:hyperlink>
      <w:r>
        <w:t xml:space="preserve"> настоящего Порядка.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4.9. При использовании для проведения занятий объектов ГО и организаций целесообразно руководствоваться </w:t>
      </w:r>
      <w:hyperlink w:anchor="P199" w:history="1">
        <w:r>
          <w:rPr>
            <w:color w:val="0000FF"/>
          </w:rPr>
          <w:t>п. п. 3.13</w:t>
        </w:r>
      </w:hyperlink>
      <w:r>
        <w:t xml:space="preserve"> и </w:t>
      </w:r>
      <w:hyperlink w:anchor="P202" w:history="1">
        <w:r>
          <w:rPr>
            <w:color w:val="0000FF"/>
          </w:rPr>
          <w:t>3.14</w:t>
        </w:r>
      </w:hyperlink>
      <w:r>
        <w:t xml:space="preserve"> настоящего Порядка.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4.10. Оснащение курсов ГО нормативными правовыми документами и учебной литературой, а также средствами обеспечения учебного процесса целесообразно осуществлять с учетом </w:t>
      </w:r>
      <w:hyperlink w:anchor="P658" w:history="1">
        <w:r>
          <w:rPr>
            <w:color w:val="0000FF"/>
          </w:rPr>
          <w:t>таблиц 2</w:t>
        </w:r>
      </w:hyperlink>
      <w:r>
        <w:t xml:space="preserve"> и </w:t>
      </w:r>
      <w:hyperlink w:anchor="P2441" w:history="1">
        <w:r>
          <w:rPr>
            <w:color w:val="0000FF"/>
          </w:rPr>
          <w:t>4 раздела 11</w:t>
        </w:r>
      </w:hyperlink>
      <w:r>
        <w:t xml:space="preserve"> настоящего Порядка.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Title"/>
        <w:ind w:firstLine="540"/>
        <w:jc w:val="both"/>
        <w:outlineLvl w:val="1"/>
      </w:pPr>
      <w:r>
        <w:t>5. Учебно-материальная база в учебно-консультационных пунктах по гражданской обороне и чрезвычайным ситуациям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5.1. Для организации и проведения мероприятий по подготовке неработающего населения по вопросам ГО и защиты от ЧС, а также оказания консультативных услуг в данной области другим группам населения в каждом поселении муниципального образования целесообразно иметь УКП ГОЧС. При отсутствии возможности создания УКП ГОЧС допускается в муниципальных образованиях, кроме городских округов и муниципальных районов, организовать курсовое обучение соответствующих категорий работников органов управления ГО и РСЧС и оказание населению консультационных услуг в области ГО и защиты от ЧС в других организациях, в том числе с применением дистанционных методов.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5.2. УКП ГОЧС могут создаваться на базе организаций, наиболее часто посещаемых неработающим населением (в администрациях поселений; сельских клубах и домах культуры; муниципальных библиотеках; центрах помощи малоимущим; отделах социальной защиты; отделениях фонда социального страхования; отделениях Пенсионного фонда; учреждениях и центрах социального обслуживания; социально-реабилитационных центрах; учреждениях социальной помощи; жилищно-эксплуатационных и образовательных организациях, а также в </w:t>
      </w:r>
      <w:r>
        <w:lastRenderedPageBreak/>
        <w:t>домах отдыха, санаториях и профилакториях и т.п.).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5.3. Учитывая необходимый минимальный объем знаний неработающего населения по вопросам порядка и правил действий в условиях ЧС, в помещении УКП ГОЧС целесообразно разместить: 3 - 4 информационных стенда, телефон; телевизор; проекционную аппаратуру (</w:t>
      </w:r>
      <w:proofErr w:type="spellStart"/>
      <w:r>
        <w:t>мультимедиапроектор</w:t>
      </w:r>
      <w:proofErr w:type="spellEnd"/>
      <w:r>
        <w:t xml:space="preserve">, диапроектор, </w:t>
      </w:r>
      <w:proofErr w:type="spellStart"/>
      <w:r>
        <w:t>кодоскоп</w:t>
      </w:r>
      <w:proofErr w:type="spellEnd"/>
      <w:r>
        <w:t xml:space="preserve"> и др.); приемник радиовещания; витрины с образцами СИЗ, медицинского имущества и средств обеззараживания; приборы РХ разведки; тренажер для обучения навыкам оказания первой помощи пострадавшим в экстремальных ситуациях; подшивки журналов "Гражданская защита", "Военные знания", "Основы безопасности жизнедеятельности", "112 Единая служба спасения" (за прошлый и текущий год); витрины для размещения памяток и рекомендаций населению по действиям при угрозе и возникновении ЧС; учебно-методические пособия и другие информационные материалы.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5.4. Информативность стендов должна быть современной, доступной для понимания, достаточной для самостоятельного усвоения материала и содержать следующие тематические разделы: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сигналы оповещения и порядок действия по ним;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схема (карта) поселения (организации) с маршрутами эвакуации, местами временного размещения населения при ЧС и объектами ГО;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причины возникновения ЧС природного и техногенного характера, возможные на территории муниципального образования, и присущие им опасности;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средства индивидуальной и коллективной защиты от ЧС;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правила оказания первой помощи при травмах, кровотечениях, ожогах, укусах животных и насекомых и т.д.;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порядок и правила проведения эвакуации.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Для сельских поселений целесообразно дополнительно иметь информацию по организации защиты животных в условиях воздействия опасностей, возникающих при ведении военных конфликтов или вследствие этих конфликтов, а также при ЧС.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5.5. В УКП ГОЧС не менее одного раза в неделю должен находиться консультант (дежурный) для консультации граждан в области ГО и защиты от ЧС, о действиях населения по сигналам оповещения, а также при: пожарах, стихийных бедствиях, авариях и катастрофах, ведении спасательных и других неотложных работ, а также в случае радиоактивного загрязнения местности при авариях на АЭС и других </w:t>
      </w:r>
      <w:proofErr w:type="spellStart"/>
      <w:r>
        <w:t>радиационно</w:t>
      </w:r>
      <w:proofErr w:type="spellEnd"/>
      <w:r>
        <w:t xml:space="preserve"> опасных объектах (при их наличии).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Режим работы УКП ГОЧС должен быть расположен на видном месте.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5.6. Для оснащения УКП ГОЧС нормативными правовыми документами и учебной литературой, а также средствами обеспечения учебного процесса целесообразно руководствоваться </w:t>
      </w:r>
      <w:hyperlink w:anchor="P658" w:history="1">
        <w:r>
          <w:rPr>
            <w:color w:val="0000FF"/>
          </w:rPr>
          <w:t>таблицами 2</w:t>
        </w:r>
      </w:hyperlink>
      <w:r>
        <w:t xml:space="preserve"> и </w:t>
      </w:r>
      <w:hyperlink w:anchor="P2441" w:history="1">
        <w:r>
          <w:rPr>
            <w:color w:val="0000FF"/>
          </w:rPr>
          <w:t>4 раздела 11</w:t>
        </w:r>
      </w:hyperlink>
      <w:r>
        <w:t xml:space="preserve"> настоящего Порядка.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Title"/>
        <w:ind w:firstLine="540"/>
        <w:jc w:val="both"/>
        <w:outlineLvl w:val="1"/>
      </w:pPr>
      <w:r>
        <w:t>6. Учебно-материальная база для подготовки работающего населения в области гражданской обороны и защиты от чрезвычайных ситуаций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6.1. Для реализации Примерной программы курсового обучения работающего населения в области ГО и защиты от ЧС природного и техногенного характера целесообразно в организациях иметь: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с численностью работников до 200 человек - комплект средств для проведения занятий по ГО </w:t>
      </w:r>
      <w:r>
        <w:lastRenderedPageBreak/>
        <w:t>и защите от ЧС, один уголок ГОЧС;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 численностью работников свыше 200 человек - многопрофильный класс и одному уголку ГОЧС в каждом административном и производственном здании;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создающих НАСФ и (или) НФГО - многопрофильный класс, учебную площадку или натурный участок местности и уголки ГОЧС.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6.2. В комплект средств для проведения занятий по ГО и защите от ЧС рекомендуется включить: плакаты, схемы и слайды по темам занятий, слайд-проектор, переносной экран, отдельные образцы СИЗ органов дыхания и кожи, тренажер для оказания первой помощи, а также, при возможности, различные видеовоспроизводящие устройства для показа фильмов и видеороликов.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6.3. В организациях с количеством работников свыше 200 человек.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6.3.1. В многопрофильном классе состав материалов стендов и плакатов, а также образцов СИЗ и различных приборов должен обеспечить эффективность и полноту отработки программ обучения работающего населения.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6.4. В организациях, создающих НАСФ и (или) НФГО.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6.4.1. В многопрофильном классе целесообразно дополнительно оборудовать стенды, раскрывающие вопросы: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действия личного состава аварийно-спасательных формирований при приведении в готовность, выдвижении в район сбора и выполнении АСДНР;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характеристики и порядок применения аварийно-спасательных инструментов, оборудования и снаряжения.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 классе, кроме того, целесообразно разместить: макеты и образцы аварийно-спасательных инструментов, оборудования и снаряжения.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6.4.2. Практические занятия целесообразно проводить на учебной площадке или натурном участке местности.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Учебная площадка "Радиационная, химическая защита и противопожарная подготовка".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учебной площадке целесообразно оборудовать три учебных места.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учебном месте "Средства индивидуальной защиты органов дыхания и кожи" целесообразно разместить: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стенд с описанием порядка и последовательности изготовления и применения простейших средств защиты органов дыхания, применения подручных средств защиты кожи, а также характеристик и правил использования СИЗ;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стол с принадлежностями для тренировки по изготовлению простейших средств защиты органов дыхания.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 учебном месте "Первичные средства пожаротушения и пожарный инвентарь" целесообразно разместить: образцы первичных средств пожаротушения (огнетушители, ящик с песком, асбестовое полотно и т.д.), пожарный щит с размещенным на нем пожарным ручным инструментом (пожарный лом, багор, лопата и т.д.) и стенды с описанием их предназначения и характеристик.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lastRenderedPageBreak/>
        <w:t>На учебном месте "Приемы и способы тушения очагов возгорания" целесообразно разместить отдельные элементы горючих материалов и место хранения средств пожаротушения и пожарного инвентаря, а также стенды с описанием порядка их применения.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6.5. При необходимости объекты ГО и объекты организации могут использоваться как учебные объекты в соответствии с </w:t>
      </w:r>
      <w:hyperlink w:anchor="P199" w:history="1">
        <w:r>
          <w:rPr>
            <w:color w:val="0000FF"/>
          </w:rPr>
          <w:t>п. п. 3.13</w:t>
        </w:r>
      </w:hyperlink>
      <w:r>
        <w:t xml:space="preserve"> и </w:t>
      </w:r>
      <w:hyperlink w:anchor="P202" w:history="1">
        <w:r>
          <w:rPr>
            <w:color w:val="0000FF"/>
          </w:rPr>
          <w:t>3.14</w:t>
        </w:r>
      </w:hyperlink>
      <w:r>
        <w:t xml:space="preserve"> настоящего Порядка.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6.6. Создание уголков ГОЧС рекомендуется осуществлять в соответствии с </w:t>
      </w:r>
      <w:hyperlink w:anchor="P342" w:history="1">
        <w:r>
          <w:rPr>
            <w:color w:val="0000FF"/>
          </w:rPr>
          <w:t>разделом 8</w:t>
        </w:r>
      </w:hyperlink>
      <w:r>
        <w:t xml:space="preserve"> настоящего Порядка.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6.7. Для оснащения учебных классов организаций нормативными правовыми документами и учебной литературой, а также средствами обеспечения учебного процесса целесообразно руководствоваться </w:t>
      </w:r>
      <w:hyperlink w:anchor="P658" w:history="1">
        <w:r>
          <w:rPr>
            <w:color w:val="0000FF"/>
          </w:rPr>
          <w:t>таблицами 2</w:t>
        </w:r>
      </w:hyperlink>
      <w:r>
        <w:t xml:space="preserve"> и </w:t>
      </w:r>
      <w:hyperlink w:anchor="P2441" w:history="1">
        <w:r>
          <w:rPr>
            <w:color w:val="0000FF"/>
          </w:rPr>
          <w:t>4 раздела 11</w:t>
        </w:r>
      </w:hyperlink>
      <w:r>
        <w:t xml:space="preserve"> настоящего Порядка.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Title"/>
        <w:ind w:firstLine="540"/>
        <w:jc w:val="both"/>
        <w:outlineLvl w:val="1"/>
      </w:pPr>
      <w:r>
        <w:t>7. Учебно-материальная база для подготовки обучающихся в области гражданской обороны и защиты от чрезвычайных ситуаций в общеобразовательных организациях, организациях профессионального и высшего образования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7.1. УМБ для подготовки обучающихся в области ГО и защиты от ЧС в общеобразовательных организациях.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7.1.1. В соответствии с федеральными государственными образовательными стандартами общего образования и примерными основными образовательными программами по предмету "Основы безопасности жизнедеятельности" (далее - ОБЖ) в общеобразовательных организациях необходимо оборудовать кабинет ОБЖ.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7.1.2. Оборудование кабинетов ОБЖ средствами обеспечения учебного процесса осуществляется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03.09.2019 N 465 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воспитания" (зарегистрирован в Минюсте России 25.12.2019 N 56982).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7.1.3. В Кабинете ОБЖ рекомендуется организовать изучение следующих тематических разделов: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задачи и организационная структура ГО в образовательной организации;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ЧС природного и техногенного характера, присущие данной территории;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безопасность в жилище и на транспорте;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мероприятия, проводимые при пожаре и наводнении;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автономное существование в природе;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противодействие терроризму;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оказание первой помощи;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безопасность жизнедеятельности в образовательной организации;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lastRenderedPageBreak/>
        <w:t>ВДЮОД "Школа безопасности".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 кабинете целесообразно разместить: стенды, плакаты, аудиовизуальную технику, проекционную аппаратуру (мультимедийный проектор, диапроектор и др.), образцы средств защиты органов дыхания и кожи, приборы РХ разведки, средства первой помощи, противопожарные средства, многофункциональные тренажеры для обучения навыкам оказания первой помощи пострадавшим в экстремальных ситуациях (тренажеры для отработки практических навыков в оказании первой помощи, а также медицинские сумки, носилки, комплекты индивидуальные медицинские, жгуты и другие средства и т.п.), периодическую литературу и плакаты по ГО и ЧС.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7.1.4. Для проведения соревнований "Школа безопасности" на огороженной территории общеобразовательной организации могут оборудоваться элементы полосы препятствий.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При невозможности строительства элементов полосы препятствий могут оборудоваться отдельные учебные места для отработки наиболее важных учебных вопросов: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учебное место по оказанию пострадавшим первой помощи и их транспортировки по различным формам рельефа, через различные преграды (в том числе и водные);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учебное место для работы с первичными средствами пожаротушения.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7.1.5. С целью доведения необходимой информации в области ГО и защиты от ЧС рекомендуется оборудовать уголки ГОЧС с учетом </w:t>
      </w:r>
      <w:hyperlink w:anchor="P342" w:history="1">
        <w:r>
          <w:rPr>
            <w:color w:val="0000FF"/>
          </w:rPr>
          <w:t>раздела 8</w:t>
        </w:r>
      </w:hyperlink>
      <w:r>
        <w:t xml:space="preserve"> настоящего Порядка.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7.1.6. Для оснащения кабинета ОБЖ средствами обеспечения учебного процесса дополнительно можно руководствоваться </w:t>
      </w:r>
      <w:hyperlink w:anchor="P1668" w:history="1">
        <w:r>
          <w:rPr>
            <w:color w:val="0000FF"/>
          </w:rPr>
          <w:t>таблицами 3</w:t>
        </w:r>
      </w:hyperlink>
      <w:r>
        <w:t xml:space="preserve"> и </w:t>
      </w:r>
      <w:hyperlink w:anchor="P2441" w:history="1">
        <w:r>
          <w:rPr>
            <w:color w:val="0000FF"/>
          </w:rPr>
          <w:t>4 раздела 11</w:t>
        </w:r>
      </w:hyperlink>
      <w:r>
        <w:t xml:space="preserve"> настоящего Порядка.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7.2. Состав УМБ для подготовки обучающихся в области ГО и защиты от ЧС в организациях профессионального и высшего образования.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7.2.1. В Кабинете БЖД рекомендуется организовать изучение следующих тематических разделов: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классификация ЧС, правила поведения в условиях ЧС природного и техногенного характера;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гражданская оборона - составная часть обороноспособности страны;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опасности, возникающие при ЧС и военных конфликтах, а также мероприятия по защите населения;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объекты ГО;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организация аварийно-спасательных работ;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организация ГО в образовательной организации;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автономное существование в природе;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правила безопасного поведения при угрозе террористического акта;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правовые основы организации защиты населения Российской Федерации от ЧС.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В кабинете целесообразно разместить: стенды, плакаты, мультимедийные средства визуализации и передачи информации, образцы средств защиты органов дыхания и кожи, приборы </w:t>
      </w:r>
      <w:r>
        <w:lastRenderedPageBreak/>
        <w:t>РХ разведки, средства первой помощи, противопожарные средства, макеты и муляжи и другие средства обеспечения учебного процесса.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7.2.2. В соответствии с федеральным государственным образовательным стандартом высшего образования по направлению подготовки (специальности) и требованиями примерной программы дисциплины "Безопасность жизнедеятельности", рекомендованной Министерством образования и науки Российской Федерации, в образовательных организациях высшего образования могут оборудоваться: лаборатории для реализации практикума по безопасности жизнедеятельности; специализированные учебные кабинеты для проведения компьютерных практикумов и самостоятельных работ по дисциплине "Безопасность жизнедеятельности", оснащенные современной компьютерной и офисной техникой, необходимым программным обеспечением, электронными учебными пособиями и законодательно-правовой поисковой системой; специализированные аудитории для проведения семинарских занятий, практикумов и тренингов по безопасности, презентаций студенческих работ по безопасности, оснащенные аудиовизуальной техникой.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7.2.3. С целью доведения необходимой информации в области ГО и защиты от ЧС в организациях профессионального и высшего образования рекомендуется оборудовать уголки ГОЧС с учетом </w:t>
      </w:r>
      <w:hyperlink w:anchor="P342" w:history="1">
        <w:r>
          <w:rPr>
            <w:color w:val="0000FF"/>
          </w:rPr>
          <w:t>раздела 8</w:t>
        </w:r>
      </w:hyperlink>
      <w:r>
        <w:t xml:space="preserve"> настоящего Порядка.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7.2.4. Оснащение кабинета БЖД средствами обеспечения учебного процесса рекомендуется осуществлять с учетом </w:t>
      </w:r>
      <w:hyperlink w:anchor="P1668" w:history="1">
        <w:r>
          <w:rPr>
            <w:color w:val="0000FF"/>
          </w:rPr>
          <w:t>таблиц 3</w:t>
        </w:r>
      </w:hyperlink>
      <w:r>
        <w:t xml:space="preserve"> и </w:t>
      </w:r>
      <w:hyperlink w:anchor="P2441" w:history="1">
        <w:r>
          <w:rPr>
            <w:color w:val="0000FF"/>
          </w:rPr>
          <w:t>4</w:t>
        </w:r>
      </w:hyperlink>
      <w:r>
        <w:t xml:space="preserve"> приложения настоящего Порядка.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Title"/>
        <w:ind w:firstLine="540"/>
        <w:jc w:val="both"/>
        <w:outlineLvl w:val="1"/>
      </w:pPr>
      <w:bookmarkStart w:id="4" w:name="P342"/>
      <w:bookmarkEnd w:id="4"/>
      <w:r>
        <w:t>8. Оборудование уголков по гражданской обороне и чрезвычайным ситуациям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8.1. Для повышения уровня знаний различных групп населения в области ГО и защиты от ЧС и доведения до них новой уточненной информации, касающейся действий при угрозе и возникновении различных опасностей в учреждениях, на предприятиях и в организациях (далее - организации), оборудуются уголки по ГОЧС.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8.2. Общее количество уголков в организации определяется исходя из количества работников с учетом переменного состава.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 организациях с численностью работников свыше 200 человек оборудуются по одному уголку в каждом административно-производственном здании (помещении).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 организациях с численностью до 200 человек оборудуется один уголок ГОЧС, который размещается в наиболее посещаемом работниками помещении и в хорошо доступном для обзора месте.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8.3. В материалах стенда целесообразно отразить: опасности, возникающие при ЧС в данном населенном пункте или в непосредственной близости от него; способы и порядок оповещения об аварии или ЧС; порядок действия населения по сигналу "Внимание всем!"; маршруты движения к объектам ГО; порядок подготовки и проведения эвакуации при ЧС (адрес сборного эвакопункта на схеме, маршрут движения (транспорта или пешей колонны), пункты посадки и высадки населения, пункт размещения рассредоточиваемых и эвакуируемых, порядок движения к нему); порядок оказания первой помощи при ЧС.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Информация должна быть общедоступной, наглядной и привлекательной.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8.4. В составе уголка ГОЧС целесообразно разместить информационно-просветительский материал в виде памяток, листовок, брошюр, буклетов и т.п., расположенных перед стендом на столе, полке или в клапанах, оборудованных на стенде.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8.5. Периодичность обновления информации на стенде определяется должностным лицом, ответственным за ГО и ЧС.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Title"/>
        <w:ind w:firstLine="540"/>
        <w:jc w:val="both"/>
        <w:outlineLvl w:val="1"/>
      </w:pPr>
      <w:bookmarkStart w:id="5" w:name="P352"/>
      <w:bookmarkEnd w:id="5"/>
      <w:r>
        <w:t>9. Материально-техническая база для подготовки различных групп населения в области гражданской обороны и защиты от чрезвычайных ситуаций с применением электронного обучения и дистанционных образовательных технологий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9.1. Для реализации форм подготовки соответствующих групп населения в области ГО и защиты от ЧС с применением электронного обучения и дистанционных образовательных технологий в УМЦ ГОЧС и организациях, осуществляющих образовательную деятельность по дополнительным профессиональным программам в области ГО и защиты от ЧС, и на курсах ГО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и телекоммуникационных технологий, а также соответствующих технических средств, обеспечивающих освоение обучающимися программ в полном объеме независимо от места нахождения обучающихся.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9.2. При реализации программ с применением электронного обучения и дистанционных образовательных технологий в организации могут быть применены следующие модели: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использование исключительно дистанционных образовательных технологий при обучении в области ГО и защиты от ЧС (повышение квалификации, профессиональная переподготовка, курсовое обучение);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частичное использование дистанционных образовательных технологий, при обучении в области ГО и защиты от ЧС (повышение квалификации, профессиональная переподготовка, курсовое обучение).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Применение исключительно дистанционных образовательных технологий подразумевает такой режим обучения, при котором обучающийся осваивает программу удаленно с использованием электронной информационно-образовательной среды, функциональность которой обеспечивается организацией. Все коммуникации с педагогическим работником осуществляются посредством системы дистанционного обучения организации.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Модель, при которой происходит частичное использование дистанционных образовательных технологий, реализует программу, при которой очные занятия чередуется с дистанционными.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Применение (использование) этих моделей организацией обуславливается в каждом конкретном случае условиями, имеющимися у самих организаций, а именно наличием: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разработанной нормативной базы (локальные акты организации, регламентирующие порядок и особенности реализации образовательных программ с использованием электронного обучения и дистанционных образовательных технологий);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необходимой материально-технической базы;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соответствующего уровня кадрового персонала организации;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организации обучения и методического сопровождения работников, использующих электронное обучение и дистанционные образовательные технологии.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9.3. Для реализации форм подготовки соответствующих групп населения в области ГО и защиты от ЧС с применением электронного обучения и дистанционных образовательных технологий необходимо иметь: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доступ работников организации, осуществляющей образовательную деятельность, или курсов ГО и обучающихся к информационно-телекоммуникационной сети Интернет (далее - сеть Интернет):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lastRenderedPageBreak/>
        <w:t>учебно-методический контент, обеспечивающий формирование информационно-образовательной среды;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технические средства, обеспечивающие функционирование программного обеспечения;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каналы связи, обеспечивающие достаточную скорость передачи данных для организации бесперебойного доступа обучающихся к информационно-образовательным ресурсам;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периферийное оборудование;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программное обеспечение.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9.4. Рабочее место обучающегося должно быть оборудовано персональным компьютером и компьютерной периферией (веб-камерой, микрофоном, аудиоколонками и (или) наушниками).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Рабочее место преподавателя рекомендуется оснащать: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интерактивной доской с проектором;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сканером (или многофункциональным устройством);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принтером;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иным оборудованием организации.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9.5. Требования к рабочему месту преподавательского состава в образовательных и других организациях могут определяться внутренними локальными нормативными актами организации.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9.6. В состав программно-аппаратных комплексов должно быть включено (установлено) программное обеспечение, необходимое для осуществления обучения: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системное (операционная система), прикладное (офисные приложения, средства обеспечения информационной безопасности, архиваторы, графический, видео- и </w:t>
      </w:r>
      <w:proofErr w:type="spellStart"/>
      <w:r>
        <w:t>аудиоредакторы</w:t>
      </w:r>
      <w:proofErr w:type="spellEnd"/>
      <w:r>
        <w:t>);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учебного назначения (интерактивные среды, виртуальные лаборатории и инструментальные средства по различным направлениям подготовки специалистов).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9.7. Организации, реализующие образовательные программы с применением электронного обучения и дистанционных образовательных технологий, могут использовать доступ к системе дистанционного обучения, представляемый сторонней организацией, на основании договора.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9.8. Технические требования организации доступа к сети Интернет для реализации форм подготовки соответствующих групп населения в области ГО и защиты от ЧС с применением электронного обучения и дистанционных образовательных технологий: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использование каналов связи и программно-технических средств с возможностью установления не менее 20 одновременных сессий по 1 Мбит/с для обучаемых и обучающих работников;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услуга подключения к сети Интернет должна предоставляться в режиме 24 часа в сутки 7 дней в неделю при обеспечении совокупной доступности услуг не менее 99,5% в месяц.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Title"/>
        <w:ind w:firstLine="540"/>
        <w:jc w:val="both"/>
        <w:outlineLvl w:val="1"/>
      </w:pPr>
      <w:bookmarkStart w:id="6" w:name="P386"/>
      <w:bookmarkEnd w:id="6"/>
      <w:r>
        <w:t>10. Материальная база для выездных занятий по ГО и защите от ЧС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10.1. Для организации подготовки различных групп населения в области ГО и защиты от ЧС выездным методом в УМЦ ГОЧС, и организациях, осуществляющих образовательную деятельность </w:t>
      </w:r>
      <w:r>
        <w:lastRenderedPageBreak/>
        <w:t>по дополнительным профессиональным программам в области ГО и защиты от ЧС и на курсах ГО, целесообразно иметь мобильный комплект средств обучения по ГО и ЧС (далее - МКСО).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10.2. МКСО представляет собой совокупность средств обеспечения учебного процесса с возможностью автономной работы в условиях отсутствия электросети и применяется при отсутствии учебных объектов и учебно-материальной базы в местах осуществления подготовки.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МКСО включает в себя: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технические средства обучения;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наглядно-иллюстрационные материалы;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учебные материалы.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10.2.1. Технические средства обучения.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10.2.1.1. Портативный проектор для проецирования на экран информации в ходе занятий: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самостоятельное (встроенными средствами) воспроизведение аудио-, видео- и графической информации различных форматов, в том числе файлов формата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(</w:t>
      </w:r>
      <w:proofErr w:type="spellStart"/>
      <w:r>
        <w:t>doc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xls</w:t>
      </w:r>
      <w:proofErr w:type="spellEnd"/>
      <w:r>
        <w:t>), PDF и TXT;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наличие слота для подключения карты памяти.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10.2.1.2. Экран проекционный для отображения визуальной информации с проектора: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компактная конструкция (настольный или напольный);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пружинный или амортизаторный механизм развертывания;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корпус, обеспечивающий надежную защиту экрана в собранном состоянии;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специальная ручка для удобной транспортировки.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10.2.1.3. Портативный компьютер: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автономная работа не менее 6 часов от одной зарядки (при отсутствии электросети);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диагональ не менее 14 дюймов;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сумка и манипулятор (мышь) в комплекте.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10.2.1.4. Беспроводная портативная акустическая система для воспроизведения звуковой информации в ходе занятий: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автономная работа не менее 6 часов;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беспроводное (технология </w:t>
      </w:r>
      <w:proofErr w:type="spellStart"/>
      <w:r>
        <w:t>Bluetooth</w:t>
      </w:r>
      <w:proofErr w:type="spellEnd"/>
      <w:r>
        <w:t xml:space="preserve"> или радиоканал) подключение к портативному компьютеру.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10.2.1.5. Комплект мобильных устройств (планшетов) для отображения мультимедийного контента в ходе занятий: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диагональ не менее 10 дюймов;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автономная работа не менее 4 часов от одной зарядки;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lastRenderedPageBreak/>
        <w:t>комплект - 10 штук из расчета один планшет на одного обучаемого для использования на учебном месте.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10.2.1.6. Беспроводной маршрутизатор для организации беспроводной сети и доступа в Интернет: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автономная работа (при отсутствии электросети) от одной зарядки не менее 4 часов;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возможность организации доступа в Интернет, в том числе посредством сетей сотовой связи.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10.2.1.7. Система опроса и тестирования обучаемых на основе беспроводных технологий на выбор: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а) в виде законченного программно-аппаратного решения: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комплект: специальное программное обеспечение, ресивер, пульты для опрашиваемых;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питание элементов системы: ресивер от USB-порта; пульты от батарей;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б) в виде программного решения: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специальное программное обеспечение для организации тестирования обучаемых посредством мобильных устройств (планшетов) на основе беспроводных технологий.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10.2.1.8. Внешний накопитель данных для хранения мультимедийного контента: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объем памяти не менее 1 Тб;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питание от порта USB.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10.2.2. Наглядно-иллюстрационные материалы.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10.2.2.1. Мобильные стенды для размещения плакатов по тематике занятий (не менее 4 штук):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напольные по технологии </w:t>
      </w:r>
      <w:proofErr w:type="spellStart"/>
      <w:r>
        <w:t>Roll</w:t>
      </w:r>
      <w:proofErr w:type="spellEnd"/>
      <w:r>
        <w:t xml:space="preserve"> </w:t>
      </w:r>
      <w:proofErr w:type="spellStart"/>
      <w:r>
        <w:t>Up</w:t>
      </w:r>
      <w:proofErr w:type="spellEnd"/>
      <w:r>
        <w:t>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прочная фиксация в собранном состоянии;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корпус, обеспечивающий защиту полотна (</w:t>
      </w:r>
      <w:proofErr w:type="spellStart"/>
      <w:r>
        <w:t>фотопанели</w:t>
      </w:r>
      <w:proofErr w:type="spellEnd"/>
      <w:r>
        <w:t>) в собранном состоянии;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сумка для переноски в комплекте.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10.2.2.2. Мультимедийный контент.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Мультимедийный контент формируется на усмотрение руководителя занятий в соответствии с рекомендуемым перечнем аудиовизуальных материалов и электронных учебных курсов (</w:t>
      </w:r>
      <w:hyperlink w:anchor="P2441" w:history="1">
        <w:r>
          <w:rPr>
            <w:color w:val="0000FF"/>
          </w:rPr>
          <w:t>таблица 4 раздела 11</w:t>
        </w:r>
      </w:hyperlink>
      <w:r>
        <w:t xml:space="preserve"> настоящего Порядка).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Мультимедийный контент размещается на внешнем накопителе данных, входящем в состав технических средств МКСО.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10.2.3. Учебные материалы комплектуются на усмотрение преподавателя с учетом рекомендуемого перечня (</w:t>
      </w:r>
      <w:hyperlink w:anchor="P1668" w:history="1">
        <w:r>
          <w:rPr>
            <w:color w:val="0000FF"/>
          </w:rPr>
          <w:t>таблица 3 раздела 11</w:t>
        </w:r>
      </w:hyperlink>
      <w:r>
        <w:t xml:space="preserve"> настоящего Порядка).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10.3. МКСО является универсальным, независимым и автономным, т.е. может работать по предназначению, как самостоятельно, в том числе в автономном режиме при отсутствии электросети, так и в составе различных учебных комплексов;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lastRenderedPageBreak/>
        <w:t>МКСО размещается в защищенных, пылевлагонепроницаемых транспортных кейсах (контейнерах), которые предназначены для хранения и перевозки (переноски) оборудования на различных видах транспорта и заполнены демпфирующими материалами (например, поропласт) для сохранности оборудования при транспортировке.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Способ размещения в контейнерах и варианты ложемента определяются в организациях самостоятельно.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10.4. Порядок работы преподавателя с мобильным комплектом средств обучения.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Преподаватель организует беспроводную сеть, к которой подключаются технические средства МКСО (портативный компьютер и мобильные устройства (планшеты)).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После подключения к беспроводной сети обучаемые получают доступ к мультимедийному контенту, размещенному на внешнем накопителе, подключенном к компьютеру преподавателя. При наличии доступа к сети Интернет могут использоваться внешние информационные ресурсы.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По периметру учебного объекта размещаются плакаты по тематике занятий.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При необходимости обучаемые обеспечиваются имеющимися в составе МКСО учебными материалами.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10.5. Количественный и качественный состав МКСО может варьироваться на усмотрение организаций, в зависимости от применяемых методик образовательного процесса и имеющихся современных технологических и технических решений.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Title"/>
        <w:ind w:firstLine="540"/>
        <w:jc w:val="both"/>
        <w:outlineLvl w:val="1"/>
      </w:pPr>
      <w:r>
        <w:t>11. Справочная информация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Title"/>
        <w:jc w:val="both"/>
        <w:outlineLvl w:val="2"/>
      </w:pPr>
      <w:bookmarkStart w:id="7" w:name="P447"/>
      <w:bookmarkEnd w:id="7"/>
      <w:r>
        <w:t>Таблица 1 - Учебные объекты и средства обеспечения учебного процесса в местах осуществления подготовки населения в области гражданской обороны и защиты от чрезвычайных ситуаций</w:t>
      </w:r>
    </w:p>
    <w:p w:rsidR="00894647" w:rsidRDefault="00894647">
      <w:pPr>
        <w:pStyle w:val="ConsPlusNormal"/>
        <w:jc w:val="both"/>
      </w:pPr>
    </w:p>
    <w:p w:rsidR="00894647" w:rsidRDefault="00894647">
      <w:pPr>
        <w:sectPr w:rsidR="00894647" w:rsidSect="005A4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7"/>
        <w:gridCol w:w="688"/>
        <w:gridCol w:w="695"/>
        <w:gridCol w:w="554"/>
        <w:gridCol w:w="547"/>
        <w:gridCol w:w="814"/>
        <w:gridCol w:w="547"/>
        <w:gridCol w:w="828"/>
        <w:gridCol w:w="684"/>
        <w:gridCol w:w="691"/>
        <w:gridCol w:w="540"/>
        <w:gridCol w:w="540"/>
        <w:gridCol w:w="684"/>
        <w:gridCol w:w="544"/>
        <w:gridCol w:w="551"/>
        <w:gridCol w:w="547"/>
        <w:gridCol w:w="590"/>
        <w:gridCol w:w="770"/>
        <w:gridCol w:w="547"/>
      </w:tblGrid>
      <w:tr w:rsidR="00894647">
        <w:tc>
          <w:tcPr>
            <w:tcW w:w="2887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lastRenderedPageBreak/>
              <w:t>Места осуществления подготовки</w:t>
            </w:r>
          </w:p>
        </w:tc>
        <w:tc>
          <w:tcPr>
            <w:tcW w:w="7128" w:type="dxa"/>
            <w:gridSpan w:val="11"/>
          </w:tcPr>
          <w:p w:rsidR="00894647" w:rsidRDefault="00894647">
            <w:pPr>
              <w:pStyle w:val="ConsPlusNormal"/>
              <w:jc w:val="center"/>
            </w:pPr>
            <w:r>
              <w:t>Учебные объекты</w:t>
            </w:r>
          </w:p>
        </w:tc>
        <w:tc>
          <w:tcPr>
            <w:tcW w:w="4233" w:type="dxa"/>
            <w:gridSpan w:val="7"/>
          </w:tcPr>
          <w:p w:rsidR="00894647" w:rsidRDefault="00894647">
            <w:pPr>
              <w:pStyle w:val="ConsPlusNormal"/>
              <w:jc w:val="center"/>
            </w:pPr>
            <w:r>
              <w:t>Средства обеспечения учебного процесса</w:t>
            </w:r>
          </w:p>
        </w:tc>
      </w:tr>
      <w:tr w:rsidR="00894647">
        <w:tc>
          <w:tcPr>
            <w:tcW w:w="2887" w:type="dxa"/>
            <w:vMerge/>
          </w:tcPr>
          <w:p w:rsidR="00894647" w:rsidRDefault="00894647"/>
        </w:tc>
        <w:tc>
          <w:tcPr>
            <w:tcW w:w="1383" w:type="dxa"/>
            <w:gridSpan w:val="2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учебные кабинеты (классы) по ГОЧС</w:t>
            </w:r>
          </w:p>
        </w:tc>
        <w:tc>
          <w:tcPr>
            <w:tcW w:w="554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кабинет ОБЖ</w:t>
            </w:r>
          </w:p>
        </w:tc>
        <w:tc>
          <w:tcPr>
            <w:tcW w:w="547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кабинет БЖД</w:t>
            </w:r>
          </w:p>
        </w:tc>
        <w:tc>
          <w:tcPr>
            <w:tcW w:w="814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специально оборудованное помещение</w:t>
            </w:r>
          </w:p>
        </w:tc>
        <w:tc>
          <w:tcPr>
            <w:tcW w:w="547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уголок ГОЧС</w:t>
            </w:r>
          </w:p>
        </w:tc>
        <w:tc>
          <w:tcPr>
            <w:tcW w:w="828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материальная база для выездных занятий ГОЧС</w:t>
            </w:r>
          </w:p>
        </w:tc>
        <w:tc>
          <w:tcPr>
            <w:tcW w:w="684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дистанционные образовательные технологии</w:t>
            </w:r>
          </w:p>
        </w:tc>
        <w:tc>
          <w:tcPr>
            <w:tcW w:w="691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натурный участок местности</w:t>
            </w:r>
          </w:p>
        </w:tc>
        <w:tc>
          <w:tcPr>
            <w:tcW w:w="540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учебные площадки</w:t>
            </w:r>
          </w:p>
        </w:tc>
        <w:tc>
          <w:tcPr>
            <w:tcW w:w="540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объекты ГО и организаций</w:t>
            </w:r>
          </w:p>
        </w:tc>
        <w:tc>
          <w:tcPr>
            <w:tcW w:w="684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вербальные средства обучения</w:t>
            </w:r>
          </w:p>
        </w:tc>
        <w:tc>
          <w:tcPr>
            <w:tcW w:w="544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визуальные средства обучения</w:t>
            </w:r>
          </w:p>
        </w:tc>
        <w:tc>
          <w:tcPr>
            <w:tcW w:w="1688" w:type="dxa"/>
            <w:gridSpan w:val="3"/>
          </w:tcPr>
          <w:p w:rsidR="00894647" w:rsidRDefault="00894647">
            <w:pPr>
              <w:pStyle w:val="ConsPlusNormal"/>
              <w:jc w:val="center"/>
            </w:pPr>
            <w:r>
              <w:t>технические средства обучения</w:t>
            </w:r>
          </w:p>
        </w:tc>
        <w:tc>
          <w:tcPr>
            <w:tcW w:w="770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информационные средства обучения</w:t>
            </w:r>
          </w:p>
        </w:tc>
        <w:tc>
          <w:tcPr>
            <w:tcW w:w="547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аудиовизуальные материалы</w:t>
            </w:r>
          </w:p>
        </w:tc>
      </w:tr>
      <w:tr w:rsidR="00894647">
        <w:trPr>
          <w:trHeight w:val="450"/>
        </w:trPr>
        <w:tc>
          <w:tcPr>
            <w:tcW w:w="2887" w:type="dxa"/>
            <w:vMerge/>
          </w:tcPr>
          <w:p w:rsidR="00894647" w:rsidRDefault="00894647"/>
        </w:tc>
        <w:tc>
          <w:tcPr>
            <w:tcW w:w="1383" w:type="dxa"/>
            <w:gridSpan w:val="2"/>
            <w:vMerge/>
          </w:tcPr>
          <w:p w:rsidR="00894647" w:rsidRDefault="00894647"/>
        </w:tc>
        <w:tc>
          <w:tcPr>
            <w:tcW w:w="554" w:type="dxa"/>
            <w:vMerge/>
          </w:tcPr>
          <w:p w:rsidR="00894647" w:rsidRDefault="00894647"/>
        </w:tc>
        <w:tc>
          <w:tcPr>
            <w:tcW w:w="547" w:type="dxa"/>
            <w:vMerge/>
          </w:tcPr>
          <w:p w:rsidR="00894647" w:rsidRDefault="00894647"/>
        </w:tc>
        <w:tc>
          <w:tcPr>
            <w:tcW w:w="814" w:type="dxa"/>
            <w:vMerge/>
          </w:tcPr>
          <w:p w:rsidR="00894647" w:rsidRDefault="00894647"/>
        </w:tc>
        <w:tc>
          <w:tcPr>
            <w:tcW w:w="547" w:type="dxa"/>
            <w:vMerge/>
          </w:tcPr>
          <w:p w:rsidR="00894647" w:rsidRDefault="00894647"/>
        </w:tc>
        <w:tc>
          <w:tcPr>
            <w:tcW w:w="828" w:type="dxa"/>
            <w:vMerge/>
          </w:tcPr>
          <w:p w:rsidR="00894647" w:rsidRDefault="00894647"/>
        </w:tc>
        <w:tc>
          <w:tcPr>
            <w:tcW w:w="684" w:type="dxa"/>
            <w:vMerge/>
          </w:tcPr>
          <w:p w:rsidR="00894647" w:rsidRDefault="00894647"/>
        </w:tc>
        <w:tc>
          <w:tcPr>
            <w:tcW w:w="691" w:type="dxa"/>
            <w:vMerge/>
          </w:tcPr>
          <w:p w:rsidR="00894647" w:rsidRDefault="00894647"/>
        </w:tc>
        <w:tc>
          <w:tcPr>
            <w:tcW w:w="540" w:type="dxa"/>
            <w:vMerge/>
          </w:tcPr>
          <w:p w:rsidR="00894647" w:rsidRDefault="00894647"/>
        </w:tc>
        <w:tc>
          <w:tcPr>
            <w:tcW w:w="540" w:type="dxa"/>
            <w:vMerge/>
          </w:tcPr>
          <w:p w:rsidR="00894647" w:rsidRDefault="00894647"/>
        </w:tc>
        <w:tc>
          <w:tcPr>
            <w:tcW w:w="684" w:type="dxa"/>
            <w:vMerge/>
          </w:tcPr>
          <w:p w:rsidR="00894647" w:rsidRDefault="00894647"/>
        </w:tc>
        <w:tc>
          <w:tcPr>
            <w:tcW w:w="544" w:type="dxa"/>
            <w:vMerge/>
          </w:tcPr>
          <w:p w:rsidR="00894647" w:rsidRDefault="00894647"/>
        </w:tc>
        <w:tc>
          <w:tcPr>
            <w:tcW w:w="551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информационные</w:t>
            </w:r>
          </w:p>
        </w:tc>
        <w:tc>
          <w:tcPr>
            <w:tcW w:w="547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контролирующие</w:t>
            </w:r>
          </w:p>
        </w:tc>
        <w:tc>
          <w:tcPr>
            <w:tcW w:w="590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обучающие</w:t>
            </w:r>
          </w:p>
        </w:tc>
        <w:tc>
          <w:tcPr>
            <w:tcW w:w="770" w:type="dxa"/>
            <w:vMerge/>
          </w:tcPr>
          <w:p w:rsidR="00894647" w:rsidRDefault="00894647"/>
        </w:tc>
        <w:tc>
          <w:tcPr>
            <w:tcW w:w="547" w:type="dxa"/>
            <w:vMerge/>
          </w:tcPr>
          <w:p w:rsidR="00894647" w:rsidRDefault="00894647"/>
        </w:tc>
      </w:tr>
      <w:tr w:rsidR="00894647">
        <w:tc>
          <w:tcPr>
            <w:tcW w:w="2887" w:type="dxa"/>
            <w:vMerge/>
          </w:tcPr>
          <w:p w:rsidR="00894647" w:rsidRDefault="00894647"/>
        </w:tc>
        <w:tc>
          <w:tcPr>
            <w:tcW w:w="688" w:type="dxa"/>
          </w:tcPr>
          <w:p w:rsidR="00894647" w:rsidRDefault="00894647">
            <w:pPr>
              <w:pStyle w:val="ConsPlusNormal"/>
              <w:jc w:val="center"/>
            </w:pPr>
            <w:r>
              <w:t>многопрофильные</w:t>
            </w:r>
          </w:p>
        </w:tc>
        <w:tc>
          <w:tcPr>
            <w:tcW w:w="695" w:type="dxa"/>
          </w:tcPr>
          <w:p w:rsidR="00894647" w:rsidRDefault="00894647">
            <w:pPr>
              <w:pStyle w:val="ConsPlusNormal"/>
              <w:jc w:val="center"/>
            </w:pPr>
            <w:r>
              <w:t>специализированные</w:t>
            </w:r>
          </w:p>
        </w:tc>
        <w:tc>
          <w:tcPr>
            <w:tcW w:w="554" w:type="dxa"/>
            <w:vMerge/>
          </w:tcPr>
          <w:p w:rsidR="00894647" w:rsidRDefault="00894647"/>
        </w:tc>
        <w:tc>
          <w:tcPr>
            <w:tcW w:w="547" w:type="dxa"/>
            <w:vMerge/>
          </w:tcPr>
          <w:p w:rsidR="00894647" w:rsidRDefault="00894647"/>
        </w:tc>
        <w:tc>
          <w:tcPr>
            <w:tcW w:w="814" w:type="dxa"/>
            <w:vMerge/>
          </w:tcPr>
          <w:p w:rsidR="00894647" w:rsidRDefault="00894647"/>
        </w:tc>
        <w:tc>
          <w:tcPr>
            <w:tcW w:w="547" w:type="dxa"/>
            <w:vMerge/>
          </w:tcPr>
          <w:p w:rsidR="00894647" w:rsidRDefault="00894647"/>
        </w:tc>
        <w:tc>
          <w:tcPr>
            <w:tcW w:w="828" w:type="dxa"/>
            <w:vMerge/>
          </w:tcPr>
          <w:p w:rsidR="00894647" w:rsidRDefault="00894647"/>
        </w:tc>
        <w:tc>
          <w:tcPr>
            <w:tcW w:w="684" w:type="dxa"/>
            <w:vMerge/>
          </w:tcPr>
          <w:p w:rsidR="00894647" w:rsidRDefault="00894647"/>
        </w:tc>
        <w:tc>
          <w:tcPr>
            <w:tcW w:w="691" w:type="dxa"/>
            <w:vMerge/>
          </w:tcPr>
          <w:p w:rsidR="00894647" w:rsidRDefault="00894647"/>
        </w:tc>
        <w:tc>
          <w:tcPr>
            <w:tcW w:w="540" w:type="dxa"/>
            <w:vMerge/>
          </w:tcPr>
          <w:p w:rsidR="00894647" w:rsidRDefault="00894647"/>
        </w:tc>
        <w:tc>
          <w:tcPr>
            <w:tcW w:w="540" w:type="dxa"/>
            <w:vMerge/>
          </w:tcPr>
          <w:p w:rsidR="00894647" w:rsidRDefault="00894647"/>
        </w:tc>
        <w:tc>
          <w:tcPr>
            <w:tcW w:w="684" w:type="dxa"/>
            <w:vMerge/>
          </w:tcPr>
          <w:p w:rsidR="00894647" w:rsidRDefault="00894647"/>
        </w:tc>
        <w:tc>
          <w:tcPr>
            <w:tcW w:w="544" w:type="dxa"/>
            <w:vMerge/>
          </w:tcPr>
          <w:p w:rsidR="00894647" w:rsidRDefault="00894647"/>
        </w:tc>
        <w:tc>
          <w:tcPr>
            <w:tcW w:w="551" w:type="dxa"/>
            <w:vMerge/>
          </w:tcPr>
          <w:p w:rsidR="00894647" w:rsidRDefault="00894647"/>
        </w:tc>
        <w:tc>
          <w:tcPr>
            <w:tcW w:w="547" w:type="dxa"/>
            <w:vMerge/>
          </w:tcPr>
          <w:p w:rsidR="00894647" w:rsidRDefault="00894647"/>
        </w:tc>
        <w:tc>
          <w:tcPr>
            <w:tcW w:w="590" w:type="dxa"/>
            <w:vMerge/>
          </w:tcPr>
          <w:p w:rsidR="00894647" w:rsidRDefault="00894647"/>
        </w:tc>
        <w:tc>
          <w:tcPr>
            <w:tcW w:w="770" w:type="dxa"/>
            <w:vMerge/>
          </w:tcPr>
          <w:p w:rsidR="00894647" w:rsidRDefault="00894647"/>
        </w:tc>
        <w:tc>
          <w:tcPr>
            <w:tcW w:w="547" w:type="dxa"/>
            <w:vMerge/>
          </w:tcPr>
          <w:p w:rsidR="00894647" w:rsidRDefault="00894647"/>
        </w:tc>
      </w:tr>
      <w:tr w:rsidR="00894647">
        <w:tc>
          <w:tcPr>
            <w:tcW w:w="14248" w:type="dxa"/>
            <w:gridSpan w:val="19"/>
          </w:tcPr>
          <w:p w:rsidR="00894647" w:rsidRDefault="00894647">
            <w:pPr>
              <w:pStyle w:val="ConsPlusNormal"/>
              <w:jc w:val="center"/>
              <w:outlineLvl w:val="3"/>
            </w:pPr>
            <w:r>
              <w:t>Субъект РФ</w:t>
            </w:r>
          </w:p>
        </w:tc>
      </w:tr>
      <w:tr w:rsidR="00894647">
        <w:tc>
          <w:tcPr>
            <w:tcW w:w="2887" w:type="dxa"/>
          </w:tcPr>
          <w:p w:rsidR="00894647" w:rsidRDefault="00894647">
            <w:pPr>
              <w:pStyle w:val="ConsPlusNormal"/>
              <w:jc w:val="both"/>
            </w:pPr>
            <w:r>
              <w:t>УМЦ ГОЧС</w:t>
            </w:r>
          </w:p>
        </w:tc>
        <w:tc>
          <w:tcPr>
            <w:tcW w:w="688" w:type="dxa"/>
          </w:tcPr>
          <w:p w:rsidR="00894647" w:rsidRDefault="00894647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695" w:type="dxa"/>
          </w:tcPr>
          <w:p w:rsidR="00894647" w:rsidRDefault="00894647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55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81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82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9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0" w:type="dxa"/>
          </w:tcPr>
          <w:p w:rsidR="00894647" w:rsidRDefault="00894647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540" w:type="dxa"/>
          </w:tcPr>
          <w:p w:rsidR="00894647" w:rsidRDefault="00CB2315">
            <w:pPr>
              <w:pStyle w:val="ConsPlusNormal"/>
              <w:jc w:val="center"/>
            </w:pPr>
            <w:hyperlink w:anchor="P655" w:history="1">
              <w:r w:rsidR="00894647">
                <w:rPr>
                  <w:color w:val="0000FF"/>
                </w:rPr>
                <w:t>*</w:t>
              </w:r>
            </w:hyperlink>
          </w:p>
        </w:tc>
        <w:tc>
          <w:tcPr>
            <w:tcW w:w="68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5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9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14248" w:type="dxa"/>
            <w:gridSpan w:val="19"/>
          </w:tcPr>
          <w:p w:rsidR="00894647" w:rsidRDefault="00894647">
            <w:pPr>
              <w:pStyle w:val="ConsPlusNormal"/>
              <w:jc w:val="center"/>
              <w:outlineLvl w:val="3"/>
            </w:pPr>
            <w:r>
              <w:t>Муниципальные образования</w:t>
            </w:r>
          </w:p>
        </w:tc>
      </w:tr>
      <w:tr w:rsidR="00894647">
        <w:tc>
          <w:tcPr>
            <w:tcW w:w="288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1361" w:type="dxa"/>
            <w:gridSpan w:val="18"/>
          </w:tcPr>
          <w:p w:rsidR="00894647" w:rsidRDefault="00894647">
            <w:pPr>
              <w:pStyle w:val="ConsPlusNormal"/>
              <w:jc w:val="center"/>
            </w:pPr>
            <w:r>
              <w:t>Городской округ (муниципальный район)</w:t>
            </w:r>
          </w:p>
        </w:tc>
      </w:tr>
      <w:tr w:rsidR="00894647">
        <w:tc>
          <w:tcPr>
            <w:tcW w:w="2887" w:type="dxa"/>
          </w:tcPr>
          <w:p w:rsidR="00894647" w:rsidRDefault="00894647">
            <w:pPr>
              <w:pStyle w:val="ConsPlusNormal"/>
              <w:jc w:val="both"/>
            </w:pPr>
            <w:r>
              <w:t>Курсы ГО</w:t>
            </w:r>
          </w:p>
        </w:tc>
        <w:tc>
          <w:tcPr>
            <w:tcW w:w="688" w:type="dxa"/>
          </w:tcPr>
          <w:p w:rsidR="00894647" w:rsidRDefault="00894647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6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5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81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82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9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0" w:type="dxa"/>
          </w:tcPr>
          <w:p w:rsidR="00894647" w:rsidRDefault="00894647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540" w:type="dxa"/>
          </w:tcPr>
          <w:p w:rsidR="00894647" w:rsidRDefault="00CB2315">
            <w:pPr>
              <w:pStyle w:val="ConsPlusNormal"/>
              <w:jc w:val="center"/>
            </w:pPr>
            <w:hyperlink w:anchor="P655" w:history="1">
              <w:r w:rsidR="00894647">
                <w:rPr>
                  <w:color w:val="0000FF"/>
                </w:rPr>
                <w:t>*</w:t>
              </w:r>
            </w:hyperlink>
          </w:p>
        </w:tc>
        <w:tc>
          <w:tcPr>
            <w:tcW w:w="68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5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9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288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1361" w:type="dxa"/>
            <w:gridSpan w:val="18"/>
          </w:tcPr>
          <w:p w:rsidR="00894647" w:rsidRDefault="00894647">
            <w:pPr>
              <w:pStyle w:val="ConsPlusNormal"/>
              <w:jc w:val="center"/>
            </w:pPr>
            <w:r>
              <w:t>Поселение</w:t>
            </w:r>
          </w:p>
        </w:tc>
      </w:tr>
      <w:tr w:rsidR="00894647">
        <w:tc>
          <w:tcPr>
            <w:tcW w:w="2887" w:type="dxa"/>
          </w:tcPr>
          <w:p w:rsidR="00894647" w:rsidRDefault="00894647">
            <w:pPr>
              <w:pStyle w:val="ConsPlusNormal"/>
              <w:jc w:val="both"/>
            </w:pPr>
            <w:r>
              <w:t>УКП ГОЧС</w:t>
            </w:r>
          </w:p>
        </w:tc>
        <w:tc>
          <w:tcPr>
            <w:tcW w:w="68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5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81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82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8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9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8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5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9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7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14248" w:type="dxa"/>
            <w:gridSpan w:val="19"/>
          </w:tcPr>
          <w:p w:rsidR="00894647" w:rsidRDefault="00894647">
            <w:pPr>
              <w:pStyle w:val="ConsPlusNormal"/>
              <w:jc w:val="center"/>
              <w:outlineLvl w:val="3"/>
            </w:pPr>
            <w:r>
              <w:t>Организации</w:t>
            </w:r>
          </w:p>
        </w:tc>
      </w:tr>
      <w:tr w:rsidR="00894647">
        <w:tc>
          <w:tcPr>
            <w:tcW w:w="2887" w:type="dxa"/>
          </w:tcPr>
          <w:p w:rsidR="00894647" w:rsidRDefault="00894647">
            <w:pPr>
              <w:pStyle w:val="ConsPlusNormal"/>
              <w:jc w:val="both"/>
            </w:pPr>
            <w:r>
              <w:t>Организация с численностью работников свыше 200 человек</w:t>
            </w:r>
          </w:p>
        </w:tc>
        <w:tc>
          <w:tcPr>
            <w:tcW w:w="688" w:type="dxa"/>
          </w:tcPr>
          <w:p w:rsidR="00894647" w:rsidRDefault="00CB2315">
            <w:pPr>
              <w:pStyle w:val="ConsPlusNormal"/>
              <w:jc w:val="center"/>
            </w:pPr>
            <w:hyperlink w:anchor="P656" w:history="1">
              <w:r w:rsidR="00894647">
                <w:rPr>
                  <w:color w:val="0000FF"/>
                </w:rPr>
                <w:t>**</w:t>
              </w:r>
            </w:hyperlink>
          </w:p>
        </w:tc>
        <w:tc>
          <w:tcPr>
            <w:tcW w:w="6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5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81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8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9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0" w:type="dxa"/>
          </w:tcPr>
          <w:p w:rsidR="00894647" w:rsidRDefault="008946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894647" w:rsidRDefault="00CB2315">
            <w:pPr>
              <w:pStyle w:val="ConsPlusNormal"/>
              <w:jc w:val="center"/>
            </w:pPr>
            <w:hyperlink w:anchor="P655" w:history="1">
              <w:r w:rsidR="00894647">
                <w:rPr>
                  <w:color w:val="0000FF"/>
                </w:rPr>
                <w:t>*</w:t>
              </w:r>
            </w:hyperlink>
          </w:p>
        </w:tc>
        <w:tc>
          <w:tcPr>
            <w:tcW w:w="68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5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9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2887" w:type="dxa"/>
          </w:tcPr>
          <w:p w:rsidR="00894647" w:rsidRDefault="00894647">
            <w:pPr>
              <w:pStyle w:val="ConsPlusNormal"/>
              <w:jc w:val="both"/>
            </w:pPr>
            <w:r>
              <w:t>Организация с численностью работников до 200 человек</w:t>
            </w:r>
          </w:p>
        </w:tc>
        <w:tc>
          <w:tcPr>
            <w:tcW w:w="68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5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81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8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9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8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5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9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7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2887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Организация, создающая НАСФ и (или) НФГО</w:t>
            </w:r>
          </w:p>
        </w:tc>
        <w:tc>
          <w:tcPr>
            <w:tcW w:w="68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5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81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8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9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0" w:type="dxa"/>
          </w:tcPr>
          <w:p w:rsidR="00894647" w:rsidRDefault="00CB2315">
            <w:pPr>
              <w:pStyle w:val="ConsPlusNormal"/>
              <w:jc w:val="center"/>
            </w:pPr>
            <w:hyperlink w:anchor="P655" w:history="1">
              <w:r w:rsidR="00894647">
                <w:rPr>
                  <w:color w:val="0000FF"/>
                </w:rPr>
                <w:t>*</w:t>
              </w:r>
            </w:hyperlink>
          </w:p>
        </w:tc>
        <w:tc>
          <w:tcPr>
            <w:tcW w:w="68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5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9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2887" w:type="dxa"/>
          </w:tcPr>
          <w:p w:rsidR="00894647" w:rsidRDefault="00894647">
            <w:pPr>
              <w:pStyle w:val="ConsPlusNormal"/>
              <w:jc w:val="center"/>
            </w:pPr>
            <w:r>
              <w:t>Места обучения населения</w:t>
            </w:r>
          </w:p>
        </w:tc>
        <w:tc>
          <w:tcPr>
            <w:tcW w:w="7128" w:type="dxa"/>
            <w:gridSpan w:val="11"/>
          </w:tcPr>
          <w:p w:rsidR="00894647" w:rsidRDefault="00894647">
            <w:pPr>
              <w:pStyle w:val="ConsPlusNormal"/>
              <w:jc w:val="center"/>
            </w:pPr>
            <w:r>
              <w:t>Учебные объекты</w:t>
            </w:r>
          </w:p>
        </w:tc>
        <w:tc>
          <w:tcPr>
            <w:tcW w:w="4233" w:type="dxa"/>
            <w:gridSpan w:val="7"/>
          </w:tcPr>
          <w:p w:rsidR="00894647" w:rsidRDefault="00894647">
            <w:pPr>
              <w:pStyle w:val="ConsPlusNormal"/>
              <w:jc w:val="center"/>
            </w:pPr>
            <w:r>
              <w:t>Средства обеспечения учебного процесса</w:t>
            </w:r>
          </w:p>
        </w:tc>
      </w:tr>
      <w:tr w:rsidR="00894647">
        <w:tc>
          <w:tcPr>
            <w:tcW w:w="2887" w:type="dxa"/>
          </w:tcPr>
          <w:p w:rsidR="00894647" w:rsidRDefault="00894647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68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5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81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8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9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8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5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9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2887" w:type="dxa"/>
          </w:tcPr>
          <w:p w:rsidR="00894647" w:rsidRDefault="00894647">
            <w:pPr>
              <w:pStyle w:val="ConsPlusNormal"/>
              <w:jc w:val="both"/>
            </w:pPr>
            <w:r>
              <w:t>Образовательная организация профессионального и высшего образования</w:t>
            </w:r>
          </w:p>
        </w:tc>
        <w:tc>
          <w:tcPr>
            <w:tcW w:w="68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5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81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82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8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9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68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5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9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7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2887" w:type="dxa"/>
          </w:tcPr>
          <w:p w:rsidR="00894647" w:rsidRDefault="00894647">
            <w:pPr>
              <w:pStyle w:val="ConsPlusNormal"/>
              <w:jc w:val="both"/>
            </w:pPr>
            <w:r>
              <w:t>Организация, осуществляющая образовательную деятельность по дополнительным профессиональным программам в области ГО и защиты от ЧС</w:t>
            </w:r>
          </w:p>
        </w:tc>
        <w:tc>
          <w:tcPr>
            <w:tcW w:w="688" w:type="dxa"/>
          </w:tcPr>
          <w:p w:rsidR="00894647" w:rsidRDefault="00894647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695" w:type="dxa"/>
          </w:tcPr>
          <w:p w:rsidR="00894647" w:rsidRDefault="00894647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55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814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82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8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9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540" w:type="dxa"/>
          </w:tcPr>
          <w:p w:rsidR="00894647" w:rsidRDefault="00894647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540" w:type="dxa"/>
          </w:tcPr>
          <w:p w:rsidR="00894647" w:rsidRDefault="00CB2315">
            <w:pPr>
              <w:pStyle w:val="ConsPlusNormal"/>
              <w:jc w:val="center"/>
            </w:pPr>
            <w:hyperlink w:anchor="P655" w:history="1">
              <w:r w:rsidR="00894647">
                <w:rPr>
                  <w:color w:val="0000FF"/>
                </w:rPr>
                <w:t>*</w:t>
              </w:r>
            </w:hyperlink>
          </w:p>
        </w:tc>
        <w:tc>
          <w:tcPr>
            <w:tcW w:w="68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4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5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9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7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4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</w:tbl>
    <w:p w:rsidR="00894647" w:rsidRDefault="00894647">
      <w:pPr>
        <w:sectPr w:rsidR="008946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Normal"/>
        <w:ind w:firstLine="540"/>
        <w:jc w:val="both"/>
      </w:pPr>
      <w:r>
        <w:t>Условные обозначения: + - целесообразно иметь в составе УМБ;</w:t>
      </w:r>
    </w:p>
    <w:p w:rsidR="00894647" w:rsidRDefault="00894647">
      <w:pPr>
        <w:pStyle w:val="ConsPlusNormal"/>
        <w:spacing w:before="220"/>
        <w:ind w:firstLine="540"/>
        <w:jc w:val="both"/>
      </w:pPr>
      <w:bookmarkStart w:id="8" w:name="P655"/>
      <w:bookmarkEnd w:id="8"/>
      <w:r>
        <w:t>* - целесообразно использовать в процессе обучения при наличии или при возможности заключения договора на аренду;</w:t>
      </w:r>
    </w:p>
    <w:p w:rsidR="00894647" w:rsidRDefault="00894647">
      <w:pPr>
        <w:pStyle w:val="ConsPlusNormal"/>
        <w:spacing w:before="220"/>
        <w:ind w:firstLine="540"/>
        <w:jc w:val="both"/>
      </w:pPr>
      <w:bookmarkStart w:id="9" w:name="P656"/>
      <w:bookmarkEnd w:id="9"/>
      <w:r>
        <w:t>** - от 200 до 500 работников организации - один класс, на каждые последующие 500 работников организации оборудуется по одному классу.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Title"/>
        <w:jc w:val="both"/>
        <w:outlineLvl w:val="2"/>
      </w:pPr>
      <w:bookmarkStart w:id="10" w:name="P658"/>
      <w:bookmarkEnd w:id="10"/>
      <w:r>
        <w:t>Таблица 2 - Рекомендуемый перечень нормативных правовых документов, учебной литературы и основных средств обеспечения учебного процесса в учебно-методических центрах по гражданской обороне и чрезвычайным ситуациям,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 (далее - ООО по ГОЧС), на курсах гражданской обороны муниципальных образований, в учебно-консультационных пунктах по гражданской обороне и чрезвычайным ситуациям и в других организациях</w:t>
      </w:r>
    </w:p>
    <w:p w:rsidR="00894647" w:rsidRDefault="008946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020"/>
        <w:gridCol w:w="1020"/>
        <w:gridCol w:w="737"/>
        <w:gridCol w:w="907"/>
        <w:gridCol w:w="1587"/>
      </w:tblGrid>
      <w:tr w:rsidR="00894647">
        <w:tc>
          <w:tcPr>
            <w:tcW w:w="4989" w:type="dxa"/>
            <w:vMerge w:val="restart"/>
          </w:tcPr>
          <w:p w:rsidR="00894647" w:rsidRDefault="00894647">
            <w:pPr>
              <w:pStyle w:val="ConsPlusNormal"/>
              <w:jc w:val="center"/>
            </w:pPr>
            <w:r>
              <w:t>Средства обеспечения учебного процесса</w:t>
            </w:r>
          </w:p>
        </w:tc>
        <w:tc>
          <w:tcPr>
            <w:tcW w:w="5271" w:type="dxa"/>
            <w:gridSpan w:val="5"/>
          </w:tcPr>
          <w:p w:rsidR="00894647" w:rsidRDefault="00894647">
            <w:pPr>
              <w:pStyle w:val="ConsPlusNormal"/>
              <w:jc w:val="center"/>
            </w:pPr>
            <w:r>
              <w:t>Места обучения населения</w:t>
            </w:r>
          </w:p>
        </w:tc>
      </w:tr>
      <w:tr w:rsidR="00894647">
        <w:tc>
          <w:tcPr>
            <w:tcW w:w="4989" w:type="dxa"/>
            <w:vMerge/>
          </w:tcPr>
          <w:p w:rsidR="00894647" w:rsidRDefault="00894647"/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УМЦ ГОЧС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ООО по ГОЧС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Курсы ГО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УКП ГОЧС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Предприятия, учреждения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Вербальные средства обучения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Нормативные правовые документы: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CB2315">
            <w:pPr>
              <w:pStyle w:val="ConsPlusNormal"/>
              <w:jc w:val="both"/>
            </w:pPr>
            <w:hyperlink r:id="rId12" w:history="1">
              <w:r w:rsidR="00894647">
                <w:rPr>
                  <w:color w:val="0000FF"/>
                </w:rPr>
                <w:t>Конституция</w:t>
              </w:r>
            </w:hyperlink>
            <w:r w:rsidR="00894647">
              <w:t xml:space="preserve"> Российской Федерации с комментариями для понимания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Федеральный </w:t>
            </w: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обороне"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Федеральный </w:t>
            </w: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гражданской обороне"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Федеральный 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радиационной безопасности населения"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Федеральный 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пожарной безопасности"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Федеральный 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безопасности дорожного движения"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 xml:space="preserve">Федеральный </w:t>
            </w: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Федеральный </w:t>
            </w:r>
            <w:hyperlink r:id="rId19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аварийно-спасательных службах и статусе спасателей"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CB2315">
            <w:pPr>
              <w:pStyle w:val="ConsPlusNormal"/>
              <w:jc w:val="both"/>
            </w:pPr>
            <w:hyperlink r:id="rId20" w:history="1">
              <w:r w:rsidR="00894647">
                <w:rPr>
                  <w:color w:val="0000FF"/>
                </w:rPr>
                <w:t>Постановление</w:t>
              </w:r>
            </w:hyperlink>
            <w:r w:rsidR="00894647">
              <w:t xml:space="preserve"> 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CB2315">
            <w:pPr>
              <w:pStyle w:val="ConsPlusNormal"/>
              <w:jc w:val="both"/>
            </w:pPr>
            <w:hyperlink r:id="rId21" w:history="1">
              <w:r w:rsidR="00894647">
                <w:rPr>
                  <w:color w:val="0000FF"/>
                </w:rPr>
                <w:t>Постановление</w:t>
              </w:r>
            </w:hyperlink>
            <w:r w:rsidR="00894647">
              <w:t xml:space="preserve"> Правительства Российской Федерации от 2 ноября 2000 г. N 841 "Об утверждении положения о подготовке населения в области ГО"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Научно-практические комментарии к Федеральному </w:t>
            </w:r>
            <w:hyperlink r:id="rId22" w:history="1">
              <w:r>
                <w:rPr>
                  <w:color w:val="0000FF"/>
                </w:rPr>
                <w:t>закону</w:t>
              </w:r>
            </w:hyperlink>
            <w:r>
              <w:t xml:space="preserve"> "О ГО"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Научно-практические комментарии к Федеральному </w:t>
            </w:r>
            <w:hyperlink r:id="rId23" w:history="1">
              <w:r>
                <w:rPr>
                  <w:color w:val="0000FF"/>
                </w:rPr>
                <w:t>закону</w:t>
              </w:r>
            </w:hyperlink>
            <w:r>
              <w:t xml:space="preserve">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Научно-практические комментарии к Федеральному </w:t>
            </w:r>
            <w:hyperlink r:id="rId24" w:history="1">
              <w:r>
                <w:rPr>
                  <w:color w:val="0000FF"/>
                </w:rPr>
                <w:t>закону</w:t>
              </w:r>
            </w:hyperlink>
            <w:r>
              <w:t xml:space="preserve"> "Об аварийно-спасательных службах и статусе спасателя"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Учебная литература: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Организация и ведение ГО и защиты населения и территорий от ЧС: Учебное пособие/под ред. Г.Н. Кирилова. - М: ИРБ, 2013.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proofErr w:type="spellStart"/>
            <w:r>
              <w:lastRenderedPageBreak/>
              <w:t>Перевозщиков</w:t>
            </w:r>
            <w:proofErr w:type="spellEnd"/>
            <w:r>
              <w:t xml:space="preserve"> В.Я. и др. Настольная книга руководителя (работника) структурного подразделения по ГОЧС. - М: ИРБ, 2015.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Гражданская оборона и защита от чрезвычайных ситуаций для работающего населения: пособие для самостоятельного изучения. - 3-е изд., </w:t>
            </w:r>
            <w:proofErr w:type="spellStart"/>
            <w:r>
              <w:t>перераб</w:t>
            </w:r>
            <w:proofErr w:type="spellEnd"/>
            <w:r>
              <w:t>. и доп. - М.: ООО "ТЕРМИКА.РУ", 2018.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Аверьянов В.Т. и др. Прогнозирование устойчивости функционирования объектов отраслей экономики в ЧС: Учебное пособие/Под общ. ред. В.С. Артамонова. - СПб.: Изд-во </w:t>
            </w:r>
            <w:proofErr w:type="spellStart"/>
            <w:r>
              <w:t>СПбУ</w:t>
            </w:r>
            <w:proofErr w:type="spellEnd"/>
            <w:r>
              <w:t xml:space="preserve"> ГПС МЧС России, 2011.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Владимиров В.А., </w:t>
            </w:r>
            <w:proofErr w:type="spellStart"/>
            <w:r>
              <w:t>Измалков</w:t>
            </w:r>
            <w:proofErr w:type="spellEnd"/>
            <w:r>
              <w:t xml:space="preserve"> В.И., </w:t>
            </w:r>
            <w:proofErr w:type="spellStart"/>
            <w:r>
              <w:t>Измалков</w:t>
            </w:r>
            <w:proofErr w:type="spellEnd"/>
            <w:r>
              <w:t xml:space="preserve"> А.В. Радиационная и химическая безопасность населения. - М.: Деловой экспресс, 2005.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proofErr w:type="spellStart"/>
            <w:r>
              <w:t>Камышанский</w:t>
            </w:r>
            <w:proofErr w:type="spellEnd"/>
            <w:r>
      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М: ИРБ, 2011.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proofErr w:type="spellStart"/>
            <w:r>
              <w:t>Камышанский</w:t>
            </w:r>
            <w:proofErr w:type="spellEnd"/>
            <w:r>
              <w:t xml:space="preserve"> М.И. и др. Организация работы комиссий по предупреждению и ликвидации чрезвычайных ситуаций и обеспечению пожарной безопасности. - М.: ИРБ, 2013.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proofErr w:type="spellStart"/>
            <w:r>
              <w:t>Афлятунов</w:t>
            </w:r>
            <w:proofErr w:type="spellEnd"/>
            <w:r>
              <w:t xml:space="preserve"> Т.И. и др. Действия пожарных, спасателей и участников дорожного движения при ликвидации последствий дорожно-транспортных происшествий. - М.: ИРБ, 2012.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Защита от чрезвычайных ситуаций - М.: Военные знания, 2013.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Курсовое обучение работающего населения в области гражданской обороны и защиты от чрезвычайных ситуаций. - М.: ИРБ, 2018.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Создание и подготовка нештатных формирований по обеспечению выполнения мероприятий по ГО. - М.: ИРБ, 2018.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Подготовка и проведение учений и тренировок с нештатными АСФ, работниками организаций и предприятий. - М.: ИРБ, 2013.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Основы организации и обеспечения радиационной безопасности населения. - М.: НРБ, 2011.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Эвакуация населения. Планирование, организация и проведение. - М.: ИРБ, 2012.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Визуальные средства обучения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Плакаты: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Единая система предупреждения и ликвидации чрезвычайных ситуаций (РСЧС)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Гражданская оборона Российской Федерации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Организация и мероприятия гражданской обороны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Действия населения при авариях и катастрофах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Аварии на </w:t>
            </w:r>
            <w:proofErr w:type="spellStart"/>
            <w:r>
              <w:t>газонефтепроводах</w:t>
            </w:r>
            <w:proofErr w:type="spellEnd"/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Аварии на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объектах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Аварии на химически опасных объектах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Действия населения при стихийных бедствиях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Аварийно-спасательные и другие неотложные работы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Тушение пожаров. Приемы и способы спасения людей при пожарах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Первая помощь при чрезвычайных ситуациях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Приемы оказания первой помощи пострадавшим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Лечебно-эвакуационное обеспечение населения в чрезвычайных ситуациях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Охрана труда на объекте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Радиация вокруг нас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Радиационная и химическая защита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Защитные сооружения гражданской обороны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Средства защиты органов дыхания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Средства радиационного и химического контроля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Средства дезактивации и дегазации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Средства индивидуальной защиты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Умей действовать при пожаре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Меры пожарной безопасности в сельском населенном пункте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Пожарная безопасность на объекте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Добровольная пожарная дружина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Уголок гражданской защиты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Терроризм - угроза обществу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Безопасность людей на водных объектах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Единый телефон пожарных и спасателей 01, 101, 112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Организация подготовки и обучения по ГО и ЧС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Макеты и манекены: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Макет простейшего укрытия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Макет быстровозводимого убежища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Макет защитного сооружения ГО (убежища, ПРУ)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Макеты (электрифицированные) объекта </w:t>
            </w:r>
            <w:r>
              <w:lastRenderedPageBreak/>
              <w:t>экономики для моделирования действий по защите персонала от ЧС, опасностей, возникающих вследствие ЧС, а также для оценки устойчивости функционирования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Манекены в полный рост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Манекены головы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Слайды: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Единая система предупреждения и ликвидации чрезвычайных ситуаций (РСЧС)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Аварийно-спасательные и другие неотложные работы. Специальная обработка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Тушение пожаров. Приемы и способы спасения людей при пожарах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Лечебно-эвакуационное обеспечение населения в чрезвычайных ситуациях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Техника, механизмы и приборы, состоящие на оснащении формирований ГО. Назначение, технические данные и порядок применения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Электронные средства подготовки и проверки теоретических знаний: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Электронный курс "Подготовка и проверка знаний работников организаций в области гражданской обороны и защиты от чрезвычайных ситуаций"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Электронный курс "Подготовка и проверка знаний должностных лиц и специалистов предприятий (организаций), на которых возложены обязанности по вопросам гражданской обороны и защиты от чрезвычайных ситуаций"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Электронный курс "Базовая подготовка и проверка знаний личного состава НАСФ"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Электронный курс "Специальная подготовка и проверка знаний личного состава НАСФ"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Электронный курс "Базовая подготовка и проверка знаний личного состава нештатных формирований по обеспечению выполнения мероприятий по гражданской обороне"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Технические средства обучения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Приборы: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Рентгенометр ДП-5В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Прибор химической разведки ВПХР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Дозиметры-радиометры: ДРБП-03, ДКГ-03Д "Грач", ДБГБ-01И "Белла", ДКГ-02У "Арбитр", ДКС-96 и др.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Комплекты измерителей дозы: ДП-22В, ИД-1, ИД-02 </w:t>
            </w:r>
            <w:r>
              <w:lastRenderedPageBreak/>
              <w:t>и др.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Индивидуальный измеритель дозы ИД-11 и др.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Индивидуальные дозиметры: ДКГ-05Б, ДКГ РМ-1621 и др.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Комплект мини-экспресс-лаборатория "Пчелка", "Пчелка-У"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Универсальный прибор газового контроля УПГК-ЛИМБ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Войсковой автоматический газосигнализатор ГСА-3 и др.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Газоанализатор "Колион-1В", "</w:t>
            </w:r>
            <w:proofErr w:type="spellStart"/>
            <w:r>
              <w:t>Хоббит</w:t>
            </w:r>
            <w:proofErr w:type="spellEnd"/>
            <w:r>
              <w:t>-Т" и др.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Универсальный прибор газового контроля типа УПГК-ЛИМБ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Сигнализатор переносной СГГ-20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Комплект носимых знаков ограждения КЗО-1М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Комплект отбора проб КПО-1М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Приборы поиска пострадавших: "Пеленг", "Система 1Р" и др.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Комплект аварийно-спасательного инструмента: "Спрут", "Медведь", "</w:t>
            </w:r>
            <w:proofErr w:type="spellStart"/>
            <w:r>
              <w:t>Holmatro</w:t>
            </w:r>
            <w:proofErr w:type="spellEnd"/>
            <w:r>
              <w:t>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Средства индивидуальной защиты: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Средства защиты органов дыхания: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Ватно-марлевые повязки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proofErr w:type="spellStart"/>
            <w:r>
              <w:t>Противопылевые</w:t>
            </w:r>
            <w:proofErr w:type="spellEnd"/>
            <w:r>
              <w:t xml:space="preserve"> тканевые маски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Респираторы типа ШБ-1 "Лепесток-200", У-2К, РПА-1 и др.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proofErr w:type="spellStart"/>
            <w:r>
              <w:t>Газодымозащитный</w:t>
            </w:r>
            <w:proofErr w:type="spellEnd"/>
            <w:r>
              <w:t xml:space="preserve"> респиратор ГДЗР и др.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proofErr w:type="spellStart"/>
            <w:r>
              <w:t>Самоспасатель</w:t>
            </w:r>
            <w:proofErr w:type="spellEnd"/>
            <w:r>
              <w:t xml:space="preserve"> СПИ-20, СПИ-50 и др.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Противогазы типа ГП-7, ГП-7Б, ГП-7ВМ, ГП-9, ПДФ-2Д, ПДФ-2Ш и др.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Камера защитная детская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Средства защиты кожи: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Костюм изолирующий химический КИХ-4М и др.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Защитная фильтрующая одежда ЗФО-58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Костюм защитный Л-1, ОЗК-Ф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Медицинское имущество: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Аптечка противоожоговая "</w:t>
            </w:r>
            <w:proofErr w:type="spellStart"/>
            <w:r>
              <w:t>Фарм+газ</w:t>
            </w:r>
            <w:proofErr w:type="spellEnd"/>
            <w:r>
              <w:t>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Аптечка первой помощи офисная "СТС"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Комплект "Аптечка первой помощи"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Пакет перевязочный индивидуальный ИПП-1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Пакет перевязочный медицинский ППМ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Пакет противохимический: ИПП-10, ИПП-11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Комплект индивидуальный медицинской гражданской защиты (КИМГЗ)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Комплект медицинских средств индивидуальной защиты (МСИЗ)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Индивидуальный дегазационный комплект (ИДК-1 и др.)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Индивидуальный дегазационный пакет (ИДП и др.)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 -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Вакуумный </w:t>
            </w:r>
            <w:proofErr w:type="spellStart"/>
            <w:r>
              <w:t>иммобилизирующий</w:t>
            </w:r>
            <w:proofErr w:type="spellEnd"/>
            <w:r>
              <w:t xml:space="preserve"> матрас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Сумка санитарная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Носилки тканевые для МЧС России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Пожарное имущество: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Образцы огнетушителей всех типов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Первичные средства пожаротушения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Пояс пожарный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Шкаф пожарный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Инженерное имущество (спасательное оборудование):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proofErr w:type="spellStart"/>
            <w:r>
              <w:t>Электроножницы</w:t>
            </w:r>
            <w:proofErr w:type="spellEnd"/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Разжим (расширитель) в комплекте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Комплект ручной гидравлический КРУГ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Комплект спасательный групповой КСГ-1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Кусачки (модель К-16 и др.)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Средства связи и оповещения: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Электромегафон с сиреной оповещения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Тренажеры: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Робот-тренажер (взрослый) для отработки практических навыков в оказании первой помощи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Робот-тренажер (ребенок) для отработки практических навыков в оказании первой помощи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Манекен-тренажер "Оживленная Анна" или аналог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Тренажеры по обучению современным способам оказания помощи лицам, пострадавшим в результате дорожно-транспортного происшествия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Интерактивный тренажерный комплекс "Брандспойт" или аналог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Информационные средства обучения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Аудио-, видео-, проекционная аппаратура: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020" w:type="dxa"/>
          </w:tcPr>
          <w:p w:rsidR="00894647" w:rsidRDefault="00894647">
            <w:pPr>
              <w:pStyle w:val="ConsPlusNormal"/>
            </w:pPr>
          </w:p>
        </w:tc>
        <w:tc>
          <w:tcPr>
            <w:tcW w:w="73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Телевизор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Персональный компьютер (планшетный ПК) ноутбук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ПЭВМ в комплекте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Проектор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Слайд-проектор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Мультимедийный плеер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Ультрапортативный проектор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Ноутбук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Беспроводная акустическая система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Мультимедийная (интерактивная) доска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Экран настенный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Экран проекционный с электроприводом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Видеоаппаратура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4989" w:type="dxa"/>
          </w:tcPr>
          <w:p w:rsidR="00894647" w:rsidRDefault="00894647">
            <w:pPr>
              <w:pStyle w:val="ConsPlusNormal"/>
              <w:jc w:val="both"/>
            </w:pPr>
            <w:r>
              <w:t>МФУ (</w:t>
            </w:r>
            <w:proofErr w:type="spellStart"/>
            <w:r>
              <w:t>Принтер+сканер+копир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587" w:type="dxa"/>
          </w:tcPr>
          <w:p w:rsidR="00894647" w:rsidRDefault="00894647">
            <w:pPr>
              <w:pStyle w:val="ConsPlusNormal"/>
            </w:pPr>
          </w:p>
        </w:tc>
      </w:tr>
    </w:tbl>
    <w:p w:rsidR="00894647" w:rsidRDefault="00894647">
      <w:pPr>
        <w:sectPr w:rsidR="008946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Normal"/>
        <w:ind w:firstLine="540"/>
        <w:jc w:val="both"/>
      </w:pPr>
      <w:r>
        <w:t>Примечание: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 xml:space="preserve">1 </w:t>
      </w:r>
      <w:proofErr w:type="gramStart"/>
      <w:r>
        <w:t>В</w:t>
      </w:r>
      <w:proofErr w:type="gramEnd"/>
      <w:r>
        <w:t xml:space="preserve"> состав УМБ организаций при необходимости вносятся соответствующие дополнения, исходя из профиля их деятельности с целью обеспечения проведения занятий в соответствии с особенностями тематики для НАСФ и спасательных служб.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2 ООО по ГОЧС - организация, осуществляющая обучение по дополнительным профессиональным программам в области гражданской обороны и защиты от чрезвычайных ситуаций.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Title"/>
        <w:jc w:val="both"/>
        <w:outlineLvl w:val="2"/>
      </w:pPr>
      <w:bookmarkStart w:id="11" w:name="P1668"/>
      <w:bookmarkEnd w:id="11"/>
      <w:r>
        <w:t>Таблица 3 - Рекомендуемый перечень нормативных правовых документов, учебной литературы и основных средств обеспечения учебного процесса для обучения по вопросам гражданской обороны и защиты от чрезвычайных ситуаций в образовательных организациях</w:t>
      </w:r>
    </w:p>
    <w:p w:rsidR="00894647" w:rsidRDefault="008946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0"/>
        <w:gridCol w:w="2495"/>
        <w:gridCol w:w="2221"/>
        <w:gridCol w:w="2038"/>
        <w:gridCol w:w="1822"/>
      </w:tblGrid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center"/>
            </w:pPr>
            <w:r>
              <w:t>Средства обеспечения учебного процесса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Общеобразовательные организации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Профессиональные образовательные организации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Образовательные организации высшего образования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Организации ДПО, реализующие ДПП в области ГО и ЗЧС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Вербальные средства обучения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Нормативные правовые документы: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CB2315">
            <w:pPr>
              <w:pStyle w:val="ConsPlusNormal"/>
              <w:jc w:val="both"/>
            </w:pPr>
            <w:hyperlink r:id="rId25" w:history="1">
              <w:r w:rsidR="00894647">
                <w:rPr>
                  <w:color w:val="0000FF"/>
                </w:rPr>
                <w:t>Конституция</w:t>
              </w:r>
            </w:hyperlink>
            <w:r w:rsidR="00894647">
              <w:t xml:space="preserve"> Российской Федерации с комментариями для понимания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Федеральный 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обороне"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Федеральный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воинской обязанности и военной службе"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CB2315">
            <w:pPr>
              <w:pStyle w:val="ConsPlusNormal"/>
              <w:jc w:val="both"/>
            </w:pPr>
            <w:hyperlink r:id="rId28" w:history="1">
              <w:r w:rsidR="00894647">
                <w:rPr>
                  <w:color w:val="0000FF"/>
                </w:rPr>
                <w:t>Закон</w:t>
              </w:r>
            </w:hyperlink>
            <w:r w:rsidR="00894647">
              <w:t xml:space="preserve"> Российской Федерации "О статусе военнослужащих"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Федеральный 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гражданской обороне"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Федеральный </w:t>
            </w:r>
            <w:hyperlink r:id="rId30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радиационной безопасности </w:t>
            </w:r>
            <w:r>
              <w:lastRenderedPageBreak/>
              <w:t>населения"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 xml:space="preserve">Федеральный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пожарной безопасности"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Федеральный 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безопасности дорожного движения"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Федеральный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противодействии терроризму"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Федеральный 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Федеральный </w:t>
            </w: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аварийно-спасательных службах и статусе спасателей"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CB2315">
            <w:pPr>
              <w:pStyle w:val="ConsPlusNormal"/>
              <w:jc w:val="both"/>
            </w:pPr>
            <w:hyperlink r:id="rId36" w:history="1">
              <w:r w:rsidR="00894647">
                <w:rPr>
                  <w:color w:val="0000FF"/>
                </w:rPr>
                <w:t>Постановление</w:t>
              </w:r>
            </w:hyperlink>
            <w:r w:rsidR="00894647">
              <w:t xml:space="preserve"> 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CB2315">
            <w:pPr>
              <w:pStyle w:val="ConsPlusNormal"/>
              <w:jc w:val="both"/>
            </w:pPr>
            <w:hyperlink r:id="rId37" w:history="1">
              <w:r w:rsidR="00894647">
                <w:rPr>
                  <w:color w:val="0000FF"/>
                </w:rPr>
                <w:t>Постановление</w:t>
              </w:r>
            </w:hyperlink>
            <w:r w:rsidR="00894647">
              <w:t xml:space="preserve"> Правительства Российской Федерации от 2 ноября 2000 г. N 841 "Об утверждении положения о подготовке населения в области гражданской обороны"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Учебная литература: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Учебник. Основы безопасности жизнедеятельности.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Учебник. Безопасность жизнедеятельности.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Организация и ведение ГО и защиты населения и территорий от ЧС: Учебное пособие/под ред. Г.Н. Кирилова. - М.: ИРБ, 2013.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proofErr w:type="spellStart"/>
            <w:r>
              <w:t>Перевозщиков</w:t>
            </w:r>
            <w:proofErr w:type="spellEnd"/>
            <w:r>
              <w:t xml:space="preserve"> В.Я. и др. Настольная книга руководителя </w:t>
            </w:r>
            <w:r>
              <w:lastRenderedPageBreak/>
              <w:t>(работника) структурного подразделения по ГОЧС. - М.: ИРБ, 2015.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 xml:space="preserve">Гражданская оборона и защита от чрезвычайных ситуаций для работающего населения: пособие для самостоятельного изучения. - 3-е изд., </w:t>
            </w:r>
            <w:proofErr w:type="spellStart"/>
            <w:r>
              <w:t>перераб</w:t>
            </w:r>
            <w:proofErr w:type="spellEnd"/>
            <w:r>
              <w:t>. и доп. - М.: ООО "ТЕРМИКА.РУ", 2018.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Аверьянов В.Т. и др. Прогнозирование устойчивости функционирования объектов отраслей экономики в чрезвычайных ситуациях: Учебное пособие/Под </w:t>
            </w:r>
            <w:proofErr w:type="spellStart"/>
            <w:r>
              <w:t>общ.ред</w:t>
            </w:r>
            <w:proofErr w:type="spellEnd"/>
            <w:r>
              <w:t xml:space="preserve">. В.С. Артамонова. - СПб.: Изд-во </w:t>
            </w:r>
            <w:proofErr w:type="spellStart"/>
            <w:r>
              <w:t>СПбУ</w:t>
            </w:r>
            <w:proofErr w:type="spellEnd"/>
            <w:r>
              <w:t xml:space="preserve"> ГПС МЧС России, 2011.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Владимиров В.А., </w:t>
            </w:r>
            <w:proofErr w:type="spellStart"/>
            <w:r>
              <w:t>Измалков</w:t>
            </w:r>
            <w:proofErr w:type="spellEnd"/>
            <w:r>
              <w:t xml:space="preserve"> В.И., </w:t>
            </w:r>
            <w:proofErr w:type="spellStart"/>
            <w:r>
              <w:t>Измалков</w:t>
            </w:r>
            <w:proofErr w:type="spellEnd"/>
            <w:r>
              <w:t xml:space="preserve"> А.В. Радиационная и химическая безопасность населения. - М.: Деловой экспресс, 2005.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proofErr w:type="spellStart"/>
            <w:r>
              <w:t>Камышанский</w:t>
            </w:r>
            <w:proofErr w:type="spellEnd"/>
            <w:r>
      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М: ИРБ, 2011.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proofErr w:type="spellStart"/>
            <w:r>
              <w:t>Камышанский</w:t>
            </w:r>
            <w:proofErr w:type="spellEnd"/>
            <w:r>
              <w:t xml:space="preserve"> М.И. и др. Организация работы комиссий по предупреждению и ликвидации чрезвычайных ситуаций и обеспечению пожарной безопасности. - М.: ИРБ, 2013.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proofErr w:type="spellStart"/>
            <w:r>
              <w:t>Афлятунов</w:t>
            </w:r>
            <w:proofErr w:type="spellEnd"/>
            <w:r>
              <w:t xml:space="preserve"> Т.И. и др. Действия пожарных, спасателей и участников дорожного движения при ликвидации последствий дорожно-транспортных происшествий. - М.: ИРБ, 2012.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Защита от чрезвычайных ситуаций - М.: Военные знания, 2013.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Курсовое обучение работающего населения в области </w:t>
            </w:r>
            <w:r>
              <w:lastRenderedPageBreak/>
              <w:t>гражданской обороны и защиты от чрезвычайных ситуаций. - М.: ИРБ, 2018.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Создание и подготовка нештатных формирований по обеспечению выполнения мероприятий по ГО. - М: ИРБ, 2018.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Подготовка и проведение учений и тренировок с нештатными АСФ, работниками организаций и предприятий. - М: ИРБ, 2013.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Основы организации и обеспечения радиационной безопасности населения. - М.: ИРБ, 2011.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Эвакуация населения. Планирование, организация и проведение. - М: ИРБ, 2012.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Брошюра. Действия населения по предупреждению террористических акций. Издательский центр "Военные знания"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Брошюра. Средства защиты органов дыхания и кожи. ОАО "Природоведение и школа"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Брошюра. Азы выживания в природных условиях. Издательский центр "Военные знания"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Справочное пособие. Алгоритмы безопасности. Издательский центр "Военные знания"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Визуальные средства обучения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Плакаты: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Единая система предупреждения и ликвидации чрезвычайных ситуаций (РСЧС)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Гражданская оборона Российской Федерации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Организация и мероприятия гражданской обороны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Действия населения при авариях и катастрофах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Действия населения при стихийных бедствиях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Гражданская оборона и защита от чрезвычайных ситуаций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Правила оказания первой помощи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Правила поведения в ЧС природного и техногенного характера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Радиация вокруг нас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Радиационная и химическая защита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Аварии на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объектах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Аварии на химически опасных объектах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Меры пожарной безопасности в сельском населенном пункте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Умей действовать при пожаре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Единый телефон пожарных и спасателей 01, 101, 112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Средства радиационного и химического контроля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Средства дезактивации и дегазации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Средства индивидуальной защиты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Средства защиты органов дыхания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Первая помощь в чрезвычайных ситуациях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Безопасность людей на водных объектах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Терроризм - угроза обществу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Уголок безопасности школьника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Единый телефон пожарных и спасателей 01, 101, 112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Организация подготовки и обучения по ГО и ЧС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Макеты и манекены: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Макет простейшего укрытия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Макет быстро возводимого убежища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Макет защитного сооружения ГО (убежища, ПРУ)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Манекены в полный рост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Манекены головы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Слайды: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 xml:space="preserve">Единая система предупреждения и ликвидации </w:t>
            </w:r>
            <w:r>
              <w:lastRenderedPageBreak/>
              <w:t>чрезвычайных ситуаций (РСЧС)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Аварийно-спасательные и другие неотложные работы. Специальная обработка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Тушение пожаров. Приемы и способы спасения людей при пожарах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Лечебно-эвакуационное обеспечение населения в чрезвычайных ситуациях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Техника, механизмы и приборы, состоящие на оснащении формирований ГО. Назначение, технические данные и порядок применения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Гражданская оборона и защита от чрезвычайных ситуаций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Основы медицинских знаний и правила оказания первой помощи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Подростковая наркомания. Сопротивление распространению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Ядовитые растения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Электронные средства подготовки и проверки теоретических знаний: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Электронный курс "Подготовка и проверка знаний работников организаций в области гражданской обороны и защиты от чрезвычайных ситуаций"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Электронный курс "Подготовка и проверка знаний должностных лиц и специалистов предприятий (организаций), на которых возложены обязанности по вопросам ГО и защиты от ЧС"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Электронный курс "Базовая подготовка и проверка знаний личного состава НАСФ"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Электронный курс "Специальная подготовка и проверка знаний личного состава НАСФ"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Электронный курс "Базовая подготовка и проверка знаний личного состава нештатных формирований по обеспечению выполнения мероприятий по гражданской обороне"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Технические средства обучения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Приборы: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Рентгенометр ДП-5В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Прибор химической разведки ВПХР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Дозиметры-радиометры: ДРБП-03, ДКГ-03Д "Грач", ИМД-2С, ДКГ-07С, ДКГ-02У "Арбитр" и др.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Комплект измерителей дозы: ДП-22В, ИД-1, ДК-02 и др.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Индивидуальный измеритель дозы ИД-11 и др.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Индивидуальные дозиметры: ДКГ-05Б, ДКГ РМ-1621 и др.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Универсальный прибор газового контроля УПГК-ЛИМБ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Войсковой автоматический газосигнализатор ГСА-3 и др.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Мини-экспресс лаборатория "Пчелка", "Пчелка-У"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Комплект носимых знаков ограждения КЗО-1М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Комплект отбора проб КПО-1М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Комплект аварийно-спасательного инструмента: "Спрут", "Медведь", "</w:t>
            </w:r>
            <w:proofErr w:type="spellStart"/>
            <w:r>
              <w:t>Holmatro</w:t>
            </w:r>
            <w:proofErr w:type="spellEnd"/>
            <w:r>
              <w:t>" и др.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Средства индивидуальной защиты: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Средства защиты органов дыхания: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Ватно-марлевые повязки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proofErr w:type="spellStart"/>
            <w:r>
              <w:t>Противопылевые</w:t>
            </w:r>
            <w:proofErr w:type="spellEnd"/>
            <w:r>
              <w:t xml:space="preserve"> тканевые маски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proofErr w:type="spellStart"/>
            <w:r>
              <w:t>Самоспасатель</w:t>
            </w:r>
            <w:proofErr w:type="spellEnd"/>
            <w:r>
              <w:t xml:space="preserve"> СПИ-20, СПИ-50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Респираторы типа ШБ-1 "Лепесток-200", У-2К, и др.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Противогаз детский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Противогазы типа ГП-7, ГП-7Б, ГП-7ВМ, ГП-9, ПДФ-2Д, ПДФ-2Ш и др.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Средства защиты кожи: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Защитная фильтрующая одежда ЗФО-58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Изолирующие СЗК типа КИХ-4(5), Л-1 и др.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Медицинское имущество: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Аптечка противоожоговая "</w:t>
            </w:r>
            <w:proofErr w:type="spellStart"/>
            <w:r>
              <w:t>Фарм+газ</w:t>
            </w:r>
            <w:proofErr w:type="spellEnd"/>
            <w:r>
              <w:t>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Комплект "Аптечка первой помощи"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Пакет перевязочный медицинский ППМ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Пакет перевязочный индивидуальный ИПП-1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Индивидуальный противохимический пакет ИПП-10, ИПП-11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Комплект индивидуальный медицинской гражданской защиты (КИМГЗ)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Сумка санинструктора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Носилки санитарные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Пожарное имущество: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Образцы огнетушителей всех типов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Первичные средства пожаротушения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Пояс пожарный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Средства связи и оповещения: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Электромегафон с сиреной оповещения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Тренажеры: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Робот-тренажер (взрослый) для отработки практических навыков в оказании первой помощи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Робот-тренажер (ребенок) для отработки практических навыков в оказании первой помощи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Тренажеры по обучению современным способам оказания помощи лицам, пострадавшим в результате дорожно-транспортного происшествия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Информационные средства обучения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Аудио-, видео-, проекционная аппаратура: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</w:pP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Телевизор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Мультимедийная (интерактивная) доска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Экран настенный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Персональный компьютер (планшетный ПК) ноутбук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ПЭВМ в комплекте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Проектор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Мультимедийный плеер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Ультрапортативный проектор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Ноутбук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Беспроводная акустическая система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Видеоаппаратура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Слайд-проектор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Компьютер учителя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038" w:type="dxa"/>
          </w:tcPr>
          <w:p w:rsidR="00894647" w:rsidRDefault="00894647">
            <w:pPr>
              <w:pStyle w:val="ConsPlusNormal"/>
            </w:pP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МФУ (</w:t>
            </w:r>
            <w:proofErr w:type="spellStart"/>
            <w:r>
              <w:t>Принтер+сканер+копир</w:t>
            </w:r>
            <w:proofErr w:type="spellEnd"/>
            <w:r>
              <w:t>)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</w:pP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t>DVD-плеер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  <w:tr w:rsidR="00894647">
        <w:tc>
          <w:tcPr>
            <w:tcW w:w="5710" w:type="dxa"/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Веб-камера на подвижном штативе</w:t>
            </w:r>
          </w:p>
        </w:tc>
        <w:tc>
          <w:tcPr>
            <w:tcW w:w="2495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221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38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22" w:type="dxa"/>
          </w:tcPr>
          <w:p w:rsidR="00894647" w:rsidRDefault="00894647">
            <w:pPr>
              <w:pStyle w:val="ConsPlusNormal"/>
              <w:jc w:val="center"/>
            </w:pPr>
            <w:r>
              <w:t>+</w:t>
            </w:r>
          </w:p>
        </w:tc>
      </w:tr>
    </w:tbl>
    <w:p w:rsidR="00894647" w:rsidRDefault="00894647">
      <w:pPr>
        <w:sectPr w:rsidR="008946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Normal"/>
        <w:ind w:firstLine="540"/>
        <w:jc w:val="both"/>
      </w:pPr>
      <w:r>
        <w:t>Примечание: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1. Состав и структура УМБ образовательных организаций профессионального и высшего образования, представленные в таблице, носят, в основном, рекомендательный характер и в значительной степени зависят от содержания федеральных государственных образовательных стандартов (дисциплина "Безопасность жизнедеятельности") для специальностей подготовки студентов.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2. Организации ДПО - организации дополнительного профессионального образования в области ГО и защиты от ЧС.</w:t>
      </w:r>
    </w:p>
    <w:p w:rsidR="00894647" w:rsidRDefault="00894647">
      <w:pPr>
        <w:pStyle w:val="ConsPlusNormal"/>
        <w:spacing w:before="220"/>
        <w:ind w:firstLine="540"/>
        <w:jc w:val="both"/>
      </w:pPr>
      <w:r>
        <w:t>3. ДПП - дополнительные профессиональные программы в области ГО и защиты от ЧС.</w:t>
      </w: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Title"/>
        <w:jc w:val="both"/>
        <w:outlineLvl w:val="2"/>
      </w:pPr>
      <w:bookmarkStart w:id="12" w:name="P2441"/>
      <w:bookmarkEnd w:id="12"/>
      <w:r>
        <w:t>Таблица 4 - Рекомендуемый перечень аудиовизуальных материалов и электронных учебных курсов для использования при подготовке населения в области ГО и защиты от ЧС</w:t>
      </w:r>
    </w:p>
    <w:p w:rsidR="00894647" w:rsidRDefault="008946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center"/>
              <w:outlineLvl w:val="3"/>
            </w:pPr>
            <w:r>
              <w:t>Мультимедийные обучающие программы: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Оказание первой помощи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center"/>
              <w:outlineLvl w:val="3"/>
            </w:pPr>
            <w:r>
              <w:t>Мультимедийные учебные пособия: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Мультимедийное учебное пособие по ОБЖ, 5-11 класс, материалы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Мультимедийное учебное пособие "Безопасность жизнедеятельности"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Учебно-методическое пособие для подготовки специалистов организаций г. Москвы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Оригинал-макет мультимедийного учебного пособия в области оказания помощи пострадавшим в ДТП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center"/>
              <w:outlineLvl w:val="3"/>
            </w:pPr>
            <w:r>
              <w:t>Фильмы: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Деятельность УМЦ ГО ЧС субъектов РФ по обучению должностных лиц и специалистов в области ГО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Стихийные бедствия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Безопасность при землетрясениях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Безопасность при ураганах и смерчах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Пожарная безопасность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Пожарная безопасность в современных условиях и способы защиты от пожаров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Промышленная безопасность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В зоне затопления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Средства индивидуальной защиты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Средства индивидуальной защиты органов дыхания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Медицинские средства индивидуальной защиты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Средства и способы защиты населения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Лавинная опасность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Действия населения при химически опасных авариях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Действия населения в зоне радиоактивного загрязнения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Химическая опасность и эвакуация населения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Травматизм. Оказание первой помощи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Пожарная безопасность России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Использование современных технических средств и робототехники в ходе ликвидации последствии чрезвычайных ситуации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Меры безопасности при проведении АСДНР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Подготовка и проведение комплексных учений и тренировок по гражданской обороне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Гражданская оборона в современных условиях. Природные чрезвычайные ситуации. Техногенные чрезвычайные ситуации. Опасности в быту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Гражданская оборона современной России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Гражданская оборона и защита от чрезвычайных ситуаций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Современная гражданская оборона, ее структура и задачи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Команда 01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Обеспечение безопасности личного состава при тушении пожаров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АГЗ МЧС России. Спасение людей - достоинство отважных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Защита населения от чрезвычайных ситуаций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Гражданская оборона на новом этапе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Сам себе МЧС России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Эвакуация населения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Безопасность на воде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Профессия-спасатели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АГПС МЧС России. Наука и практика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Вода и люди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Спасенье с неба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Основы безопасности на воде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ОКСИОН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lastRenderedPageBreak/>
              <w:t>Основы обороны государства и воинской обязанности граждан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100 дней до зимы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ОБЖ - городские бомбоубежища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ОБЖ. Улица полна неожиданностей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МЧС России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Комплект учебных фильмов-</w:t>
            </w:r>
            <w:proofErr w:type="spellStart"/>
            <w:r>
              <w:t>видеолекций</w:t>
            </w:r>
            <w:proofErr w:type="spellEnd"/>
            <w:r>
              <w:t xml:space="preserve"> для проведения занятий по Примерной программе курсового обучения работающего населения в области гражданской обороны и защиты от чрезвычайных ситуации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Вводный инструктаж по гражданской обороне и защите от ЧС (общая часть)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center"/>
              <w:outlineLvl w:val="3"/>
            </w:pPr>
            <w:r>
              <w:t>Мультфильмы: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Правила безопасного поведения детей в быту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Правила безопасного поведения детей на природе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Правила безопасного поведения детей при пожаре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Правила безопасного поведения детей в городе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proofErr w:type="spellStart"/>
            <w:r>
              <w:t>Спасик</w:t>
            </w:r>
            <w:proofErr w:type="spellEnd"/>
            <w:r>
              <w:t xml:space="preserve"> и его команда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Пожарные (Испания)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center"/>
              <w:outlineLvl w:val="3"/>
            </w:pPr>
            <w:r>
              <w:t>Видеоролики: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Гражданская оборона и БЖД населения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Релаксации, анимация, ДТП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ОКСИОН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Сохрани себе жизнь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Лидер. Учения в Ногинске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</w:pPr>
            <w:r>
              <w:t>Сборник видеоматериалов "Школа безопасности"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center"/>
              <w:outlineLvl w:val="3"/>
            </w:pPr>
            <w:r>
              <w:t>Энциклопедии: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Мультимедийная энциклопедия по оказанию помощи пострадавшим при ДТП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Мультимедийная энциклопедия по действиям населения в чрезвычайных ситуациях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Детская мультимедийная энциклопедия по основам безопасности жизнедеятельности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Краткая энциклопедия по действиям населения в чрезвычайных ситуациях: безопасность в быту, 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center"/>
              <w:outlineLvl w:val="3"/>
            </w:pPr>
            <w:r>
              <w:t>Компьютерные учебные пособия и электронные курсы: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Безопасность на улицах и дорогах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Подготовка специалистов организаций г. Москвы по навыкам поведения в чрезвычайных ситуациях и чрезвычайные ситуации военного времени, МЧС России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Электронный мультимедийный курс "Гражданская оборона и защита от чрезвычайных ситуаций"- М.: КГ ТЕРМИКА, 2018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Электронный мультимедийный курс "Базовая подготовка личного состава НАСФ"- М.: КГ ТЕРМИКА, 2018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Электронный мультимедийный курс "Специальная подготовка личного состава НАСФ"- М.: КГ ТЕРМИКА, 2018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Электронный мультимедийный курс "Базовая подготовка личного состава НФГО"- М.: КГ ТЕРМИКА, 2018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Электронный мультимедийный курс "Специальная подготовка личного состава НФГО"- М.: КГ ТЕРМИКА, 2018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center"/>
              <w:outlineLvl w:val="3"/>
            </w:pPr>
            <w:r>
              <w:t>Компьютерные программы: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Последствия землетрясений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Последствия лесных пожаров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Последствия наводнений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Последствия взрывов и пожаров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Гражданская оборона и защита от чрезвычайных ситуаций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Компьютерная обучающая программа "Действия при авариях на химически опасных объектах"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Компьютерная тестирующая программа "Методика и база данных для переподготовки и повышения квалификации руководителей и специалистов структур управления объектового и местного уровня"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center"/>
              <w:outlineLvl w:val="3"/>
            </w:pPr>
            <w:r>
              <w:t>Электронные билеты: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Добрые советы от МЧС России для детей и взрослых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center"/>
              <w:outlineLvl w:val="3"/>
            </w:pPr>
            <w:r>
              <w:t>Электронные учебные пособия: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Предупреждение и ликвидация чрезвычайных ситуаций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Экономический механизм управления рисками чрезвычайных ситуаций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Надежность технических систем и техногенный риск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Тесты по основам безопасности жизнедеятельности: электронное издание для обучения детей в диалоговом режиме. 5 - 8 класс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center"/>
              <w:outlineLvl w:val="3"/>
            </w:pPr>
            <w:r>
              <w:t>Электронные плакаты и электронные сообщения: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ОКСИОН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center"/>
              <w:outlineLvl w:val="3"/>
            </w:pPr>
            <w:r>
              <w:t>Компьютерные игры: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lastRenderedPageBreak/>
              <w:t>Действия при угрозе и возникновении пожаров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center"/>
              <w:outlineLvl w:val="3"/>
            </w:pPr>
            <w:r>
              <w:t>Обучающие программы: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Действия населения при чрезвычайных ситуациях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Действия при авариях на химически опасных объектах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Снижение рисков и смягчение последствий лесных пожаров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Снижение рисков и смягчение последствий наводнений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Снижение рисков и смягчение последствий взрывов и пожаров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center"/>
              <w:outlineLvl w:val="3"/>
            </w:pPr>
            <w:r>
              <w:t>Игровые комплексы:</w:t>
            </w:r>
          </w:p>
        </w:tc>
      </w:tr>
      <w:tr w:rsidR="0089464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94647" w:rsidRDefault="00894647">
            <w:pPr>
              <w:pStyle w:val="ConsPlusNormal"/>
              <w:jc w:val="both"/>
            </w:pPr>
            <w:r>
              <w:t>Пожарная безопасность</w:t>
            </w:r>
          </w:p>
        </w:tc>
      </w:tr>
    </w:tbl>
    <w:p w:rsidR="00894647" w:rsidRDefault="00894647">
      <w:pPr>
        <w:pStyle w:val="ConsPlusNormal"/>
        <w:jc w:val="both"/>
      </w:pPr>
    </w:p>
    <w:p w:rsidR="00894647" w:rsidRDefault="00894647">
      <w:pPr>
        <w:pStyle w:val="ConsPlusNormal"/>
        <w:jc w:val="both"/>
      </w:pPr>
    </w:p>
    <w:p w:rsidR="00894647" w:rsidRDefault="008946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110" w:rsidRDefault="00B10110"/>
    <w:sectPr w:rsidR="00B10110" w:rsidSect="00E30D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47"/>
    <w:rsid w:val="00894647"/>
    <w:rsid w:val="00B10110"/>
    <w:rsid w:val="00C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CCDA6-AB5F-4D3E-ACB6-27B9CC1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4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4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4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4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46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1F5E706A9D8A59EC557CA4A904E38FFCF7CE504F673131EC81EF33BBFD904693612FC28E1488042230B99A7vFh1J" TargetMode="External"/><Relationship Id="rId13" Type="http://schemas.openxmlformats.org/officeDocument/2006/relationships/hyperlink" Target="consultantplus://offline/ref=013E518EC1C55FEE02FA35BE1F531FA5587126401ABE0F029DB0D6CFF075C068E4F7DC2341A80DB5E0AFC1370Cw0h6J" TargetMode="External"/><Relationship Id="rId18" Type="http://schemas.openxmlformats.org/officeDocument/2006/relationships/hyperlink" Target="consultantplus://offline/ref=013E518EC1C55FEE02FA35BE1F531FA55871264319BC0F029DB0D6CFF075C068E4F7DC2341A80DB5E0AFC1370Cw0h6J" TargetMode="External"/><Relationship Id="rId26" Type="http://schemas.openxmlformats.org/officeDocument/2006/relationships/hyperlink" Target="consultantplus://offline/ref=013E518EC1C55FEE02FA35BE1F531FA5587126401ABE0F029DB0D6CFF075C068E4F7DC2341A80DB5E0AFC1370Cw0h6J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3E518EC1C55FEE02FA35BE1F531FA55870244912BF0F029DB0D6CFF075C068E4F7DC2341A80DB5E0AFC1370Cw0h6J" TargetMode="External"/><Relationship Id="rId34" Type="http://schemas.openxmlformats.org/officeDocument/2006/relationships/hyperlink" Target="consultantplus://offline/ref=013E518EC1C55FEE02FA35BE1F531FA55871264319BC0F029DB0D6CFF075C068E4F7DC2341A80DB5E0AFC1370Cw0h6J" TargetMode="External"/><Relationship Id="rId7" Type="http://schemas.openxmlformats.org/officeDocument/2006/relationships/hyperlink" Target="consultantplus://offline/ref=A6C1F5E706A9D8A59EC557CA4A904E38FFC87FEB02F073131EC81EF33BBFD9047B364AF029E4578243365DC8E1A54F567E1E42B45098DC6Dv6h6J" TargetMode="External"/><Relationship Id="rId12" Type="http://schemas.openxmlformats.org/officeDocument/2006/relationships/hyperlink" Target="consultantplus://offline/ref=013E518EC1C55FEE02FA35BE1F531FA55971264410EE5800CCE5D8CAF8259A78E0BE882B5EAC12AAE3B1C1w3h6J" TargetMode="External"/><Relationship Id="rId17" Type="http://schemas.openxmlformats.org/officeDocument/2006/relationships/hyperlink" Target="consultantplus://offline/ref=013E518EC1C55FEE02FA35BE1F531FA5587128461EB10F029DB0D6CFF075C068E4F7DC2341A80DB5E0AFC1370Cw0h6J" TargetMode="External"/><Relationship Id="rId25" Type="http://schemas.openxmlformats.org/officeDocument/2006/relationships/hyperlink" Target="consultantplus://offline/ref=013E518EC1C55FEE02FA35BE1F531FA55971264410EE5800CCE5D8CAF8259A78E0BE882B5EAC12AAE3B1C1w3h6J" TargetMode="External"/><Relationship Id="rId33" Type="http://schemas.openxmlformats.org/officeDocument/2006/relationships/hyperlink" Target="consultantplus://offline/ref=013E518EC1C55FEE02FA35BE1F531FA55871244118B90F029DB0D6CFF075C068E4F7DC2341A80DB5E0AFC1370Cw0h6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3E518EC1C55FEE02FA35BE1F531FA5587126421FB00F029DB0D6CFF075C068E4F7DC2341A80DB5E0AFC1370Cw0h6J" TargetMode="External"/><Relationship Id="rId20" Type="http://schemas.openxmlformats.org/officeDocument/2006/relationships/hyperlink" Target="consultantplus://offline/ref=013E518EC1C55FEE02FA35BE1F531FA5587D234513B90F029DB0D6CFF075C068E4F7DC2341A80DB5E0AFC1370Cw0h6J" TargetMode="External"/><Relationship Id="rId29" Type="http://schemas.openxmlformats.org/officeDocument/2006/relationships/hyperlink" Target="consultantplus://offline/ref=013E518EC1C55FEE02FA35BE1F531FA5587127481CBE0F029DB0D6CFF075C068E4F7DC2341A80DB5E0AFC1370Cw0h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1F5E706A9D8A59EC557CA4A904E38FFCF7FEA00F073131EC81EF33BBFD9047B364AF029E456824B365DC8E1A54F567E1E42B45098DC6Dv6h6J" TargetMode="External"/><Relationship Id="rId11" Type="http://schemas.openxmlformats.org/officeDocument/2006/relationships/hyperlink" Target="consultantplus://offline/ref=A6C1F5E706A9D8A59EC557CA4A904E38FFC87AE504F473131EC81EF33BBFD904693612FC28E1488042230B99A7vFh1J" TargetMode="External"/><Relationship Id="rId24" Type="http://schemas.openxmlformats.org/officeDocument/2006/relationships/hyperlink" Target="consultantplus://offline/ref=013E518EC1C55FEE02FA35BE1F531FA55871284319B80F029DB0D6CFF075C068E4F7DC2341A80DB5E0AFC1370Cw0h6J" TargetMode="External"/><Relationship Id="rId32" Type="http://schemas.openxmlformats.org/officeDocument/2006/relationships/hyperlink" Target="consultantplus://offline/ref=013E518EC1C55FEE02FA35BE1F531FA5587128461EB10F029DB0D6CFF075C068E4F7DC2341A80DB5E0AFC1370Cw0h6J" TargetMode="External"/><Relationship Id="rId37" Type="http://schemas.openxmlformats.org/officeDocument/2006/relationships/hyperlink" Target="consultantplus://offline/ref=013E518EC1C55FEE02FA35BE1F531FA55870244912BF0F029DB0D6CFF075C068E4F7DC2341A80DB5E0AFC1370Cw0h6J" TargetMode="External"/><Relationship Id="rId5" Type="http://schemas.openxmlformats.org/officeDocument/2006/relationships/hyperlink" Target="consultantplus://offline/ref=A6C1F5E706A9D8A59EC557CA4A904E38FFC57EE508F473131EC81EF33BBFD9047B364AF029E4578043365DC8E1A54F567E1E42B45098DC6Dv6h6J" TargetMode="External"/><Relationship Id="rId15" Type="http://schemas.openxmlformats.org/officeDocument/2006/relationships/hyperlink" Target="consultantplus://offline/ref=013E518EC1C55FEE02FA35BE1F531FA55871264219BB0F029DB0D6CFF075C068E4F7DC2341A80DB5E0AFC1370Cw0h6J" TargetMode="External"/><Relationship Id="rId23" Type="http://schemas.openxmlformats.org/officeDocument/2006/relationships/hyperlink" Target="consultantplus://offline/ref=013E518EC1C55FEE02FA35BE1F531FA55871264319BC0F029DB0D6CFF075C068E4F7DC2341A80DB5E0AFC1370Cw0h6J" TargetMode="External"/><Relationship Id="rId28" Type="http://schemas.openxmlformats.org/officeDocument/2006/relationships/hyperlink" Target="consultantplus://offline/ref=013E518EC1C55FEE02FA35BE1F531FA5537F214110EE5800CCE5D8CAF8259A78E0BE882B5EAC12AAE3B1C1w3h6J" TargetMode="External"/><Relationship Id="rId36" Type="http://schemas.openxmlformats.org/officeDocument/2006/relationships/hyperlink" Target="consultantplus://offline/ref=013E518EC1C55FEE02FA35BE1F531FA5587D234513B90F029DB0D6CFF075C068E4F7DC2341A80DB5E0AFC1370Cw0h6J" TargetMode="External"/><Relationship Id="rId10" Type="http://schemas.openxmlformats.org/officeDocument/2006/relationships/hyperlink" Target="consultantplus://offline/ref=A6C1F5E706A9D8A59EC557CA4A904E38FEC97DE905F273131EC81EF33BBFD904693612FC28E1488042230B99A7vFh1J" TargetMode="External"/><Relationship Id="rId19" Type="http://schemas.openxmlformats.org/officeDocument/2006/relationships/hyperlink" Target="consultantplus://offline/ref=013E518EC1C55FEE02FA35BE1F531FA55871284319B80F029DB0D6CFF075C068E4F7DC2341A80DB5E0AFC1370Cw0h6J" TargetMode="External"/><Relationship Id="rId31" Type="http://schemas.openxmlformats.org/officeDocument/2006/relationships/hyperlink" Target="consultantplus://offline/ref=013E518EC1C55FEE02FA35BE1F531FA5587126421FB00F029DB0D6CFF075C068E4F7DC2341A80DB5E0AFC1370Cw0h6J" TargetMode="External"/><Relationship Id="rId4" Type="http://schemas.openxmlformats.org/officeDocument/2006/relationships/hyperlink" Target="consultantplus://offline/ref=A6C1F5E706A9D8A59EC557CA4A904E38FFC47DE406F573131EC81EF33BBFD9047B364AF029E456864A365DC8E1A54F567E1E42B45098DC6Dv6h6J" TargetMode="External"/><Relationship Id="rId9" Type="http://schemas.openxmlformats.org/officeDocument/2006/relationships/hyperlink" Target="consultantplus://offline/ref=A6C1F5E706A9D8A59EC557CA4A904E38FEC97DE904F373131EC81EF33BBFD904693612FC28E1488042230B99A7vFh1J" TargetMode="External"/><Relationship Id="rId14" Type="http://schemas.openxmlformats.org/officeDocument/2006/relationships/hyperlink" Target="consultantplus://offline/ref=013E518EC1C55FEE02FA35BE1F531FA5587127481CBE0F029DB0D6CFF075C068E4F7DC2341A80DB5E0AFC1370Cw0h6J" TargetMode="External"/><Relationship Id="rId22" Type="http://schemas.openxmlformats.org/officeDocument/2006/relationships/hyperlink" Target="consultantplus://offline/ref=013E518EC1C55FEE02FA35BE1F531FA5587127481CBE0F029DB0D6CFF075C068E4F7DC2341A80DB5E0AFC1370Cw0h6J" TargetMode="External"/><Relationship Id="rId27" Type="http://schemas.openxmlformats.org/officeDocument/2006/relationships/hyperlink" Target="consultantplus://offline/ref=013E518EC1C55FEE02FA35BE1F531FA5587E29411FB80F029DB0D6CFF075C068E4F7DC2341A80DB5E0AFC1370Cw0h6J" TargetMode="External"/><Relationship Id="rId30" Type="http://schemas.openxmlformats.org/officeDocument/2006/relationships/hyperlink" Target="consultantplus://offline/ref=013E518EC1C55FEE02FA35BE1F531FA55871264219BB0F029DB0D6CFF075C068E4F7DC2341A80DB5E0AFC1370Cw0h6J" TargetMode="External"/><Relationship Id="rId35" Type="http://schemas.openxmlformats.org/officeDocument/2006/relationships/hyperlink" Target="consultantplus://offline/ref=013E518EC1C55FEE02FA35BE1F531FA55871284319B80F029DB0D6CFF075C068E4F7DC2341A80DB5E0AFC1370Cw0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15838</Words>
  <Characters>90280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Фалин Алексей Леонидович</dc:creator>
  <cp:keywords/>
  <dc:description/>
  <cp:lastModifiedBy>EA_Plevako</cp:lastModifiedBy>
  <cp:revision>2</cp:revision>
  <dcterms:created xsi:type="dcterms:W3CDTF">2021-11-15T09:33:00Z</dcterms:created>
  <dcterms:modified xsi:type="dcterms:W3CDTF">2022-09-16T07:52:00Z</dcterms:modified>
</cp:coreProperties>
</file>