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927"/>
        <w:gridCol w:w="4928"/>
      </w:tblGrid>
      <w:tr w:rsidR="00F76E89" w:rsidTr="00F76E8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76E89" w:rsidRDefault="00F76E89" w:rsidP="00F76E89">
            <w:pPr>
              <w:pStyle w:val="21"/>
              <w:shd w:val="clear" w:color="auto" w:fill="auto"/>
              <w:spacing w:before="0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8E2" w:rsidRDefault="00F76E89" w:rsidP="001E58E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>Приложение № 1</w:t>
            </w:r>
          </w:p>
          <w:p w:rsidR="001E58E2" w:rsidRDefault="001E58E2" w:rsidP="001E58E2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  <w:p w:rsidR="00F76E89" w:rsidRDefault="00F76E89" w:rsidP="001E58E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>УТВЕРЖДЕНО</w:t>
            </w:r>
          </w:p>
          <w:p w:rsidR="00F76E89" w:rsidRDefault="00F76E89" w:rsidP="001E58E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 xml:space="preserve"> </w:t>
            </w:r>
            <w:r w:rsidR="00AE787F">
              <w:t xml:space="preserve">распоряжением </w:t>
            </w:r>
            <w:r>
              <w:t xml:space="preserve">МЧС России </w:t>
            </w:r>
          </w:p>
          <w:p w:rsidR="00F76E89" w:rsidRDefault="001E58E2" w:rsidP="001E58E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 xml:space="preserve"> от </w:t>
            </w:r>
            <w:r w:rsidRPr="001E58E2">
              <w:rPr>
                <w:u w:val="single"/>
              </w:rPr>
              <w:t>26 июня</w:t>
            </w:r>
            <w:r>
              <w:t xml:space="preserve"> </w:t>
            </w:r>
            <w:r w:rsidR="00F76E89">
              <w:t>2023 г. №</w:t>
            </w:r>
            <w:r>
              <w:t xml:space="preserve"> </w:t>
            </w:r>
            <w:r w:rsidRPr="001E58E2">
              <w:rPr>
                <w:u w:val="single"/>
              </w:rPr>
              <w:t>569</w:t>
            </w:r>
          </w:p>
        </w:tc>
      </w:tr>
    </w:tbl>
    <w:p w:rsidR="00896EA8" w:rsidRDefault="00896EA8" w:rsidP="00F76E89">
      <w:pPr>
        <w:pStyle w:val="21"/>
        <w:shd w:val="clear" w:color="auto" w:fill="auto"/>
        <w:spacing w:before="0"/>
      </w:pPr>
    </w:p>
    <w:p w:rsidR="00896EA8" w:rsidRDefault="008454FB">
      <w:pPr>
        <w:pStyle w:val="21"/>
        <w:shd w:val="clear" w:color="auto" w:fill="auto"/>
        <w:spacing w:before="0" w:line="322" w:lineRule="exact"/>
        <w:jc w:val="center"/>
      </w:pPr>
      <w:r>
        <w:t>Положение</w:t>
      </w:r>
    </w:p>
    <w:p w:rsidR="00896EA8" w:rsidRDefault="008454FB">
      <w:pPr>
        <w:pStyle w:val="21"/>
        <w:shd w:val="clear" w:color="auto" w:fill="auto"/>
        <w:spacing w:before="0" w:after="349" w:line="322" w:lineRule="exact"/>
        <w:jc w:val="center"/>
      </w:pPr>
      <w:r>
        <w:t>об организации и проведении конкурса «Лучшая методическая разработка по предметам «Основы безопасности жизнедеятельности» и «Безопасность жизнедеятельности»</w:t>
      </w:r>
    </w:p>
    <w:p w:rsidR="00896EA8" w:rsidRDefault="008454FB">
      <w:pPr>
        <w:pStyle w:val="32"/>
        <w:keepNext/>
        <w:keepLines/>
        <w:shd w:val="clear" w:color="auto" w:fill="auto"/>
        <w:spacing w:before="0" w:after="313" w:line="260" w:lineRule="exact"/>
      </w:pPr>
      <w:bookmarkStart w:id="0" w:name="bookmark1"/>
      <w:r>
        <w:t>I. Общие положения</w:t>
      </w:r>
      <w:bookmarkEnd w:id="0"/>
    </w:p>
    <w:p w:rsidR="00896EA8" w:rsidRDefault="008454FB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</w:t>
      </w:r>
      <w:proofErr w:type="gramStart"/>
      <w:r>
        <w:t>Конкурс «Лучшая методическая разработка по предметам «Основы безопасности жизнедеятельности» и «Безопасность жизнедеятельности» (далее - Конкурс) пр</w:t>
      </w:r>
      <w:r w:rsidR="00F76E89">
        <w:t>оводится в рамках мероприятий Г</w:t>
      </w:r>
      <w:r>
        <w:t xml:space="preserve">ода педагога и наставника в Российской Федерации, объявленного Указом Президента Российской Федерации от 27 июня 2022 года № 401, в целях формирования мотивации к изучению учебного предмета «Основы безопасности жизнедеятельности» и дисциплины «Безопасность жизнедеятельности», повышения их </w:t>
      </w:r>
      <w:proofErr w:type="spellStart"/>
      <w:r>
        <w:t>практикоориентированности</w:t>
      </w:r>
      <w:proofErr w:type="spellEnd"/>
      <w:r>
        <w:t>, создания новых учебно-методических разработок, отвечающих вызовам</w:t>
      </w:r>
      <w:proofErr w:type="gramEnd"/>
      <w:r>
        <w:t xml:space="preserve"> времени.</w:t>
      </w:r>
    </w:p>
    <w:p w:rsidR="00896EA8" w:rsidRDefault="008454FB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Конкурс проводится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а именно: Департаментом гражданской обороны и защиты населения, Департаментом образовательной и научно-технической деятельности, ФГБУ ЦЭПП МЧС России, главными управлениями МЧС России по субъектам Российской Федерации.</w:t>
      </w:r>
    </w:p>
    <w:p w:rsidR="00896EA8" w:rsidRDefault="008454FB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В </w:t>
      </w:r>
      <w:proofErr w:type="gramStart"/>
      <w:r>
        <w:t>Конкурсе</w:t>
      </w:r>
      <w:proofErr w:type="gramEnd"/>
      <w:r>
        <w:t xml:space="preserve"> принимают участие учителя и преподаватели образовательных организаций Российской Федерации, образовательных организаций высшего образования МЧС России (далее - ООВО МЧС России), иных организаций, осуществляющих образовательную деятельность. Участие в конкурсе является добровольным и безвозмездным.</w:t>
      </w:r>
    </w:p>
    <w:p w:rsidR="00896EA8" w:rsidRDefault="008454FB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Конкурс проводится в двух номинациях: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20"/>
      </w:pPr>
      <w:r>
        <w:t>«Сценарий занятия в рамках учебного предмета «Основы безопасности жизнедеятельности»;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20"/>
      </w:pPr>
      <w:r>
        <w:t>«Сценарий занятия в рамках учебной дисциплины «Безопасность жизнедеятельности».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20"/>
      </w:pPr>
      <w:r>
        <w:t xml:space="preserve">Заявки для участия в Конкурсе (приложение 1 к настоящему Положению) и конкурсные работы представляются </w:t>
      </w:r>
      <w:r>
        <w:rPr>
          <w:rStyle w:val="a8"/>
        </w:rPr>
        <w:t>исключительно в электронном виде.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20"/>
      </w:pPr>
      <w:r>
        <w:t>Победившими в Конкурсе считаются работы, занявшие 1, 2 и 3 места в каждой из номинаций.</w:t>
      </w:r>
    </w:p>
    <w:p w:rsidR="00AF4EBD" w:rsidRDefault="00AF4EBD">
      <w:pPr>
        <w:pStyle w:val="21"/>
        <w:shd w:val="clear" w:color="auto" w:fill="auto"/>
        <w:spacing w:before="0" w:line="322" w:lineRule="exact"/>
        <w:ind w:left="20" w:right="20" w:firstLine="720"/>
      </w:pPr>
    </w:p>
    <w:p w:rsidR="00AF4EBD" w:rsidRDefault="00AF4EBD">
      <w:pPr>
        <w:pStyle w:val="21"/>
        <w:shd w:val="clear" w:color="auto" w:fill="auto"/>
        <w:spacing w:before="0" w:line="322" w:lineRule="exact"/>
        <w:ind w:left="20" w:right="20" w:firstLine="720"/>
        <w:sectPr w:rsidR="00AF4EBD" w:rsidSect="00F76E89">
          <w:headerReference w:type="even" r:id="rId8"/>
          <w:type w:val="continuous"/>
          <w:pgSz w:w="11909" w:h="16838"/>
          <w:pgMar w:top="1135" w:right="569" w:bottom="1028" w:left="1701" w:header="0" w:footer="3" w:gutter="0"/>
          <w:cols w:space="720"/>
          <w:noEndnote/>
          <w:docGrid w:linePitch="360"/>
        </w:sectPr>
      </w:pPr>
    </w:p>
    <w:p w:rsidR="00896EA8" w:rsidRDefault="008454FB" w:rsidP="006B1B0C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00"/>
      </w:pPr>
      <w:r>
        <w:lastRenderedPageBreak/>
        <w:t xml:space="preserve"> Для оценки конкурсных работ создаются Центральная конкурсная комиссия МЧС России по подведению итогов конкурса «Лучшая методическая разработка по предметам «Основы безопасности жизнедеятельности» и «Безопасность жизнедеятельности» (далее - Центральная кон</w:t>
      </w:r>
      <w:r w:rsidR="006B1B0C">
        <w:t>курсная комиссия), конкурсная комиссия Главного управления</w:t>
      </w:r>
      <w:r>
        <w:t xml:space="preserve"> МЧС России по </w:t>
      </w:r>
      <w:r w:rsidR="006B1B0C">
        <w:t xml:space="preserve">Иркутской области. </w:t>
      </w:r>
    </w:p>
    <w:p w:rsidR="00896EA8" w:rsidRDefault="008454FB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left="20" w:firstLine="700"/>
      </w:pPr>
      <w:r>
        <w:t xml:space="preserve"> Конкурс проводится в три этапа: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rPr>
          <w:rStyle w:val="a8"/>
        </w:rPr>
        <w:t xml:space="preserve">I этап </w:t>
      </w:r>
      <w:r>
        <w:t xml:space="preserve">проводится в субъекте Российской Федерации соответствующим главным управлением МЧС России по субъекту Российской Федерации в период </w:t>
      </w:r>
      <w:r>
        <w:rPr>
          <w:rStyle w:val="a9"/>
        </w:rPr>
        <w:t>с 1 июля по 15 ноября 2023 года.</w:t>
      </w:r>
      <w:r>
        <w:t xml:space="preserve"> Подразделяется на подготовительную и основную часть.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proofErr w:type="gramStart"/>
      <w:r>
        <w:t xml:space="preserve">Главное управление МЧС России по субъекту Российской Федерации: в период </w:t>
      </w:r>
      <w:r>
        <w:rPr>
          <w:rStyle w:val="a9"/>
        </w:rPr>
        <w:t>с 1 июля по 31 августа 2023 года</w:t>
      </w:r>
      <w:r>
        <w:t xml:space="preserve"> (подготовительная часть): организует взаимодействие с органами исполнительной власти субъекта Российской Федерации, осуществляющими государственное управление в сфере образования, по содействию в проведении Конкурса, участию профильных специалистов в работе конкурсной комиссии по подведению итогов I этапа Конкурса, доведению информации до образовательных организаций в субъекте</w:t>
      </w:r>
      <w:proofErr w:type="gramEnd"/>
      <w:r>
        <w:t xml:space="preserve"> Российской Федерации;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доводит информацию о Конкурсе до ООВО МЧС России, иных организаций, осуществляющих образовательную деятельность (при наличии на территории субъекта Российской Федерации);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формирует конкурсную комиссию по подведению итогов I этапа Конкурса, состав которой утверждается начальником главного управления МЧС России по субъекту Российской Федерации;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создает адрес электронной почты для приема заявок для участия в Конкурсе и конкурсных работ;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 xml:space="preserve">размещает на своем официальном сайте информацию о Конкурсе; в период </w:t>
      </w:r>
      <w:r>
        <w:rPr>
          <w:rStyle w:val="a9"/>
        </w:rPr>
        <w:t>с 1 сентября по 31 октября 2023 года</w:t>
      </w:r>
      <w:r>
        <w:t xml:space="preserve"> (основная часть): осуществляет прием заявок для участия в Конкурсе и конкурсных работ; в период </w:t>
      </w:r>
      <w:r>
        <w:rPr>
          <w:rStyle w:val="a9"/>
        </w:rPr>
        <w:t>с 1 по 15 ноября 2023 года</w:t>
      </w:r>
      <w:r>
        <w:t xml:space="preserve"> (основная часть): конкурсная комиссия по подведению итогов I этапа Конкурса проводит рассмотрение и оценку конкурсных работ, результаты фиксируются в оценочной карте члена конкурсной комиссии (приложение 2 к настоящему Положению). По итогам оценки поступивших работ и определения работ-победителей, набравших наибольшее количество баллов, составляется протокол. Работ</w:t>
      </w:r>
      <w:proofErr w:type="gramStart"/>
      <w:r>
        <w:t>ы-</w:t>
      </w:r>
      <w:proofErr w:type="gramEnd"/>
      <w:r>
        <w:t xml:space="preserve"> победители с приложением протокола направляются в главное управление МЧС России по субъекту Российской Федерации, дислоцированное в субъекте Российской Федерации, в котором расположен центр соответствующего федерального округа (Приморский и Ставропольский края, Новосибирская, Свердловская, Нижегородская, Ростовская области, города федерального значения Москва и Санкт-Петербург) (далее - главное управление МЧС России, осуществляющее координацию деятельности) для участия во II этапе Конкурса.</w:t>
      </w:r>
    </w:p>
    <w:p w:rsidR="00896EA8" w:rsidRDefault="008454FB">
      <w:pPr>
        <w:pStyle w:val="2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00"/>
      </w:pPr>
      <w:r>
        <w:rPr>
          <w:rStyle w:val="a8"/>
        </w:rPr>
        <w:t xml:space="preserve"> этап </w:t>
      </w:r>
      <w:r>
        <w:t xml:space="preserve">проводится в федеральном округе Российской Федерации главным управлением МЧС России, осуществляющим координацию деятельности, в период </w:t>
      </w:r>
      <w:r>
        <w:rPr>
          <w:rStyle w:val="a9"/>
        </w:rPr>
        <w:t>с 16 по 30 ноября 2023 года</w:t>
      </w:r>
      <w:r>
        <w:t xml:space="preserve"> среди победителей I этапа Конкурса.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 xml:space="preserve">Главное управление МЧС России, осуществляющее координацию </w:t>
      </w:r>
      <w:r>
        <w:lastRenderedPageBreak/>
        <w:t>деятельности: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формирует конкурсную комиссию по подведению итогов II этапа Конкурса, состав которой утверждается начальником главного управления МЧС России по субъекту Российской Федерации;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осуществляет прием конкурсных работ от главных управлений МЧС России по субъектам Российской Федерации в соответствующем федеральном округе;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конкурсная комиссия по подведению итогов II этапа Конкурса проводит рассмотрение и оценку конкурсных работ, результаты фиксируются в оценочной карте члена конкурсной комиссии. По итогам оценки поступивших работ и определения работ-победителей, набравших наибольшее количество баллов, составляется протокол. Работы-победители с приложением протокола направляются в Центральную конкурсную комиссию (через Департамент гражданской обороны и защиты населения).</w:t>
      </w:r>
    </w:p>
    <w:p w:rsidR="00896EA8" w:rsidRDefault="008454FB">
      <w:pPr>
        <w:pStyle w:val="2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00"/>
      </w:pPr>
      <w:r>
        <w:rPr>
          <w:rStyle w:val="a8"/>
        </w:rPr>
        <w:t xml:space="preserve"> (финальный) этап </w:t>
      </w:r>
      <w:r>
        <w:t xml:space="preserve">Конкурса проводится на всероссийском уровне в период </w:t>
      </w:r>
      <w:r>
        <w:rPr>
          <w:rStyle w:val="a9"/>
        </w:rPr>
        <w:t>с 1 по 15 декабря 2023 года</w:t>
      </w:r>
      <w:r>
        <w:t xml:space="preserve"> среди победителей II этапа Конкурса.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firstLine="700"/>
      </w:pPr>
      <w:r>
        <w:t>Центральная конкурсная комиссия: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осуществляет прием (через Департамент гражданской обороны и защиты населения) конкурсных работ от главных управлений МЧС России, осуществляющих координацию деятельности;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проводит рассмотрение и оценку конкурсных работ, результаты фиксируются в оценочной карте члена Центральной конкурсной комиссии. По итогам оценки поступивших работ и определения работ-победителей, набравших наибольшее количество баллов, составляется протокол;</w:t>
      </w:r>
    </w:p>
    <w:p w:rsidR="00896EA8" w:rsidRDefault="008454FB">
      <w:pPr>
        <w:pStyle w:val="21"/>
        <w:shd w:val="clear" w:color="auto" w:fill="auto"/>
        <w:spacing w:before="0" w:after="349" w:line="322" w:lineRule="exact"/>
        <w:ind w:left="20" w:right="20" w:firstLine="700"/>
      </w:pPr>
      <w:r>
        <w:t>подводит итоги Конкурса, организует награждение победителей, размещает информацию об итогах Конкурса.</w:t>
      </w:r>
    </w:p>
    <w:p w:rsidR="00896EA8" w:rsidRDefault="008454F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303" w:line="260" w:lineRule="exact"/>
        <w:ind w:left="480"/>
        <w:jc w:val="both"/>
      </w:pPr>
      <w:bookmarkStart w:id="1" w:name="bookmark2"/>
      <w:r>
        <w:t>Порядок создания и организация работы конкурсных комиссий</w:t>
      </w:r>
      <w:bookmarkEnd w:id="1"/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Конкурсная комиссия создается в составе председателя, заместителя (заместителей) председателя, секретаря и не менее 5 членов комиссии. Секретарь права голоса не имеет.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Члены комиссии не должны представлять интересы какого-либо участника, подавшего заявку.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Члены комиссии работают в рамках Конкурса на добровольной и безвозмездной основе.</w:t>
      </w:r>
    </w:p>
    <w:p w:rsidR="006B1B0C" w:rsidRDefault="008454FB" w:rsidP="006B1B0C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Состав конкурсной комиссии утверждается </w:t>
      </w:r>
      <w:r w:rsidR="006B1B0C">
        <w:t>приказом начальника Главного управления</w:t>
      </w:r>
      <w:r>
        <w:t xml:space="preserve"> МЧС России по </w:t>
      </w:r>
      <w:r w:rsidR="006B1B0C">
        <w:t xml:space="preserve">Иркутской области. </w:t>
      </w:r>
    </w:p>
    <w:p w:rsidR="00896EA8" w:rsidRDefault="008454FB" w:rsidP="006B1B0C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proofErr w:type="gramStart"/>
      <w:r>
        <w:t>В качестве членов конкурсных комиссий приглашаются сотрудники МЧС России, курирующие вопросы подготовки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в пределах своей компетенции - подготовки молодежи по основам безопасности жизнедеятельности, представители ООВО МЧС России, профильные специалисты иных организаций по согласованию.</w:t>
      </w:r>
      <w:proofErr w:type="gramEnd"/>
      <w:r>
        <w:t xml:space="preserve"> Допускается дистанционное участие членов </w:t>
      </w:r>
      <w:r>
        <w:lastRenderedPageBreak/>
        <w:t>конкурсных комиссий при проведении индивидуальной оценки конкурсных работ.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Оценка конкурсных работ производится членами конкурсной комиссии посредством заполнения оценочной карты члена конкурсной комиссии. Оценку каждой работы рекомендуется проводить в составе не менее 3 членов конкурсной комиссии.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Для рассмотрения спорных вопросов, сведения результатов оценки членами конкурсной комиссии конкурсных работ, а также для подведения итогов этапов Конкурса проводятся заседания конкурсных комиссий (очные или по видеоконференцсвязи).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Дата, время и место проведения заседаний конкурсных комиссий утверждаются председателями конкурсных комиссий.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Заседание конкурсной комиссии считается правомочным, если на нем присутствует не менее двух третей членов конкурсной комиссии.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Главными управлениями МЧС России, осуществляющими координацию деятельности, проводится минимум два заседания конкурсных комиссий. Первое заседание проводится для подведения итогов I этапа Конкурса, второе заседание - для подведения итогов II этапа Конкурса.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Результаты заседания конкурсной комиссии в течение трех дней после заседания оформляются протоколом.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 xml:space="preserve">В итоговых </w:t>
      </w:r>
      <w:proofErr w:type="gramStart"/>
      <w:r>
        <w:t>протоколах</w:t>
      </w:r>
      <w:proofErr w:type="gramEnd"/>
      <w:r>
        <w:t xml:space="preserve"> этапов Конкурса по каждому участнику конкурса указываются: сведения об участнике Конкурса (ФИО, должность), наименование номинации Конкурса, наименование конкурсной работы, количество набранных баллов по итогам оценки, занятое место.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Итоги Конкурса с указанием победителей, занявших 1, 2 и 3 места в двух номинациях, оформляются протоколом заседания Центральной конкурсной комиссии.</w:t>
      </w:r>
    </w:p>
    <w:p w:rsidR="00896EA8" w:rsidRDefault="008454FB">
      <w:pPr>
        <w:pStyle w:val="2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700"/>
      </w:pPr>
      <w:r>
        <w:t xml:space="preserve"> В </w:t>
      </w:r>
      <w:proofErr w:type="gramStart"/>
      <w:r>
        <w:t>случае</w:t>
      </w:r>
      <w:proofErr w:type="gramEnd"/>
      <w:r>
        <w:t>, если несколько участников получили одинаковый наивысший балл, все они включаются в список победителей соответствующего этапа.</w:t>
      </w:r>
    </w:p>
    <w:p w:rsidR="00896EA8" w:rsidRDefault="008454FB">
      <w:pPr>
        <w:pStyle w:val="20"/>
        <w:numPr>
          <w:ilvl w:val="0"/>
          <w:numId w:val="4"/>
        </w:numPr>
        <w:shd w:val="clear" w:color="auto" w:fill="auto"/>
        <w:tabs>
          <w:tab w:val="left" w:pos="3270"/>
        </w:tabs>
        <w:spacing w:after="313" w:line="260" w:lineRule="exact"/>
        <w:ind w:left="2560"/>
        <w:jc w:val="both"/>
      </w:pPr>
      <w:r>
        <w:t>Порядок проведения Конкурса</w:t>
      </w:r>
    </w:p>
    <w:p w:rsidR="00896EA8" w:rsidRDefault="008454FB">
      <w:pPr>
        <w:pStyle w:val="21"/>
        <w:numPr>
          <w:ilvl w:val="0"/>
          <w:numId w:val="6"/>
        </w:numPr>
        <w:shd w:val="clear" w:color="auto" w:fill="auto"/>
        <w:spacing w:before="0" w:line="322" w:lineRule="exact"/>
        <w:ind w:left="20" w:right="20" w:firstLine="700"/>
      </w:pPr>
      <w:r>
        <w:t xml:space="preserve"> Главными управлениями МЧС России по субъектам Российской Федерации все организационные вопросы подготовки к проведению Конкурса должны быть завершены </w:t>
      </w:r>
      <w:r>
        <w:rPr>
          <w:rStyle w:val="a9"/>
        </w:rPr>
        <w:t>до 31 августа 2023 года.</w:t>
      </w:r>
    </w:p>
    <w:p w:rsidR="00896EA8" w:rsidRDefault="008454FB">
      <w:pPr>
        <w:pStyle w:val="21"/>
        <w:numPr>
          <w:ilvl w:val="0"/>
          <w:numId w:val="6"/>
        </w:numPr>
        <w:shd w:val="clear" w:color="auto" w:fill="auto"/>
        <w:spacing w:before="0" w:line="322" w:lineRule="exact"/>
        <w:ind w:left="20" w:right="20" w:firstLine="700"/>
      </w:pPr>
      <w:r>
        <w:t xml:space="preserve"> Информация о Конкурсе и настоящее Положение размещаются на сайте главного управления МЧС России по субъекту Российской Федерации не позднее недели до начала основной части I этапа. Общие сведения о ходе Конкурса и победителях I и II этапов (без размещения конкурсных работ) должны быть доступны в течение всего срока проведения Конкурса.</w:t>
      </w:r>
    </w:p>
    <w:p w:rsidR="00896EA8" w:rsidRDefault="008454FB">
      <w:pPr>
        <w:pStyle w:val="21"/>
        <w:numPr>
          <w:ilvl w:val="0"/>
          <w:numId w:val="6"/>
        </w:numPr>
        <w:shd w:val="clear" w:color="auto" w:fill="auto"/>
        <w:spacing w:before="0" w:line="322" w:lineRule="exact"/>
        <w:ind w:left="20" w:right="20" w:firstLine="700"/>
      </w:pPr>
      <w:r>
        <w:t xml:space="preserve"> Прием конкурсных работ осуществляется строго в период с </w:t>
      </w:r>
      <w:r>
        <w:rPr>
          <w:rStyle w:val="a8"/>
        </w:rPr>
        <w:t xml:space="preserve">00 ч. 00 </w:t>
      </w:r>
      <w:r>
        <w:rPr>
          <w:rStyle w:val="a8"/>
        </w:rPr>
        <w:lastRenderedPageBreak/>
        <w:t xml:space="preserve">мин. </w:t>
      </w:r>
      <w:r>
        <w:t xml:space="preserve">(по местному времени) </w:t>
      </w:r>
      <w:r>
        <w:rPr>
          <w:rStyle w:val="a8"/>
        </w:rPr>
        <w:t xml:space="preserve">1 сентября </w:t>
      </w:r>
      <w:r>
        <w:t xml:space="preserve">по </w:t>
      </w:r>
      <w:r>
        <w:rPr>
          <w:rStyle w:val="a8"/>
        </w:rPr>
        <w:t xml:space="preserve">23 ч. 59 мин. </w:t>
      </w:r>
      <w:r>
        <w:t xml:space="preserve">(по местному времени) </w:t>
      </w:r>
      <w:r>
        <w:rPr>
          <w:rStyle w:val="a8"/>
        </w:rPr>
        <w:t>31 октября 2023 года.</w:t>
      </w:r>
    </w:p>
    <w:p w:rsidR="00896EA8" w:rsidRDefault="008454FB">
      <w:pPr>
        <w:pStyle w:val="21"/>
        <w:shd w:val="clear" w:color="auto" w:fill="auto"/>
        <w:spacing w:before="0" w:line="322" w:lineRule="exact"/>
        <w:ind w:left="20" w:right="20" w:firstLine="700"/>
      </w:pPr>
      <w:r>
        <w:t>Работы принимаются исключительно в электронном виде на адрес электронной почты, указанный на официальном сайте главного управления МЧС России по субъекту Российской Федерации в информации о Конкурсе.</w:t>
      </w:r>
    </w:p>
    <w:p w:rsidR="00896EA8" w:rsidRDefault="008454FB">
      <w:pPr>
        <w:pStyle w:val="21"/>
        <w:shd w:val="clear" w:color="auto" w:fill="auto"/>
        <w:spacing w:before="0" w:after="349" w:line="322" w:lineRule="exact"/>
        <w:ind w:left="20" w:right="20" w:firstLine="700"/>
      </w:pPr>
      <w:r>
        <w:t xml:space="preserve">Работы, поступившие после </w:t>
      </w:r>
      <w:r>
        <w:rPr>
          <w:rStyle w:val="a9"/>
        </w:rPr>
        <w:t>23 ч. 59 мин. 31 октября 2023 года,</w:t>
      </w:r>
      <w:r>
        <w:t xml:space="preserve"> к участию в Конкурсе не принимаются. Работы, поступившие иным способом кроме </w:t>
      </w:r>
      <w:proofErr w:type="gramStart"/>
      <w:r>
        <w:t>указанного</w:t>
      </w:r>
      <w:proofErr w:type="gramEnd"/>
      <w:r>
        <w:t>, к участию в Конкурсе не принимаются.</w:t>
      </w:r>
    </w:p>
    <w:p w:rsidR="00896EA8" w:rsidRDefault="008454FB">
      <w:pPr>
        <w:pStyle w:val="20"/>
        <w:numPr>
          <w:ilvl w:val="0"/>
          <w:numId w:val="4"/>
        </w:numPr>
        <w:shd w:val="clear" w:color="auto" w:fill="auto"/>
        <w:tabs>
          <w:tab w:val="left" w:pos="1805"/>
        </w:tabs>
        <w:spacing w:line="260" w:lineRule="exact"/>
        <w:ind w:left="1300"/>
        <w:jc w:val="both"/>
      </w:pPr>
      <w:r>
        <w:t>Требования, предъявляемые к конкурсным работам,</w:t>
      </w:r>
    </w:p>
    <w:p w:rsidR="00896EA8" w:rsidRDefault="008454FB">
      <w:pPr>
        <w:pStyle w:val="20"/>
        <w:shd w:val="clear" w:color="auto" w:fill="auto"/>
        <w:spacing w:after="313" w:line="260" w:lineRule="exact"/>
      </w:pPr>
      <w:r>
        <w:t>критерии оценки</w:t>
      </w:r>
    </w:p>
    <w:p w:rsidR="00896EA8" w:rsidRDefault="008454FB">
      <w:pPr>
        <w:pStyle w:val="20"/>
        <w:numPr>
          <w:ilvl w:val="0"/>
          <w:numId w:val="7"/>
        </w:numPr>
        <w:shd w:val="clear" w:color="auto" w:fill="auto"/>
        <w:spacing w:line="322" w:lineRule="exact"/>
        <w:ind w:left="20" w:right="20" w:firstLine="700"/>
        <w:jc w:val="both"/>
      </w:pPr>
      <w:r>
        <w:rPr>
          <w:rStyle w:val="22"/>
        </w:rPr>
        <w:t xml:space="preserve"> Конкурсная работа представляет собой </w:t>
      </w:r>
      <w:r>
        <w:t>сценарий занятия из расчета на 45 мин., включающий текстовое описание и слайдовое сопровождение.</w:t>
      </w:r>
    </w:p>
    <w:p w:rsidR="00896EA8" w:rsidRDefault="008454FB">
      <w:pPr>
        <w:pStyle w:val="20"/>
        <w:shd w:val="clear" w:color="auto" w:fill="auto"/>
        <w:spacing w:line="322" w:lineRule="exact"/>
        <w:ind w:left="20" w:right="20" w:firstLine="700"/>
        <w:jc w:val="both"/>
      </w:pPr>
      <w:r>
        <w:t>Объем текстового материала - не более 9 300-13 020 знаков (5-7 листов), не более 3 Мб; объем слайдов - не более 30 штук, не более 5 Мб.</w:t>
      </w:r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left="20" w:right="20" w:firstLine="700"/>
      </w:pPr>
      <w:r>
        <w:t xml:space="preserve"> Все поступившие к рассмотрению работы проходят предварительный формальный отбор на соответствие тематике Конкурса. </w:t>
      </w:r>
      <w:proofErr w:type="gramStart"/>
      <w:r>
        <w:t xml:space="preserve">Конкурсные комиссии вправе не допустить работу к участию в Конкурсе, если она противоречит морально-этическим нормам, содержит запрещенный </w:t>
      </w:r>
      <w:proofErr w:type="spellStart"/>
      <w:r>
        <w:t>контент</w:t>
      </w:r>
      <w:proofErr w:type="spellEnd"/>
      <w:r>
        <w:t xml:space="preserve"> или ссылки на него, не соответствует действующей нормативно-правовой базе по заявленной теме, является компиляцией распространенных в общем доступе в сети Интернет аналогичных разработок.</w:t>
      </w:r>
      <w:proofErr w:type="gramEnd"/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left="20" w:right="20" w:firstLine="700"/>
      </w:pPr>
      <w:r>
        <w:t xml:space="preserve"> Участие в Конкурсе предполагает возможность обнародования представленных работ, использования их на безвозмездной основе в качестве методических материалов с сохранением авторства.</w:t>
      </w:r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left="20" w:right="20" w:firstLine="700"/>
      </w:pPr>
      <w:r>
        <w:t xml:space="preserve"> Участники Конкурса гарантируют соблюдение авторских и иных смежных прав. В </w:t>
      </w:r>
      <w:proofErr w:type="gramStart"/>
      <w:r>
        <w:t>случае</w:t>
      </w:r>
      <w:proofErr w:type="gramEnd"/>
      <w:r>
        <w:t xml:space="preserve"> предъявления требований, претензий и исков третьих лиц, в том числе обладателей авторских и смежных прав на представленные участником материалы, участник Конкурса обязуется разрешать их от своего имени и за свой счет.</w:t>
      </w:r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left="20" w:right="20" w:firstLine="700"/>
      </w:pPr>
      <w:r>
        <w:t xml:space="preserve"> Организаторы не сообщают участникам Конкурса отдельные результаты экспертных оценок поступивших работ или </w:t>
      </w:r>
      <w:proofErr w:type="gramStart"/>
      <w:r>
        <w:t>комментарии членов</w:t>
      </w:r>
      <w:proofErr w:type="gramEnd"/>
      <w:r>
        <w:t xml:space="preserve"> конкурсных комиссий, не разглашают ход обсуждения на заседаниях конкурсных комиссий.</w:t>
      </w:r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left="20" w:right="20" w:firstLine="700"/>
      </w:pPr>
      <w:r>
        <w:t xml:space="preserve"> Присланные на Конкурс заявки считаются фактом, подтверждающим согласие участников с изложенным в настоящем Положении.</w:t>
      </w:r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left="20" w:firstLine="700"/>
      </w:pPr>
      <w:r>
        <w:t xml:space="preserve"> Критериями оценки конкурсной работы являются: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Цель и задачи занятия.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Соответствие актуальной нормативной правовой базе.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Актуальность и </w:t>
      </w:r>
      <w:proofErr w:type="spellStart"/>
      <w:r>
        <w:t>востребованность</w:t>
      </w:r>
      <w:proofErr w:type="spellEnd"/>
      <w:r>
        <w:t>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Методическая и практическая обоснованность.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Конкретность содержания и доступность изложения.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Практическая ценность и грамотность излагаемого материала.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lastRenderedPageBreak/>
        <w:t xml:space="preserve"> Ориентированность на региональную или отраслевую специфику.</w:t>
      </w:r>
    </w:p>
    <w:p w:rsidR="00896EA8" w:rsidRDefault="008454FB">
      <w:pPr>
        <w:pStyle w:val="21"/>
        <w:numPr>
          <w:ilvl w:val="0"/>
          <w:numId w:val="8"/>
        </w:numPr>
        <w:shd w:val="clear" w:color="auto" w:fill="auto"/>
        <w:spacing w:before="0" w:line="322" w:lineRule="exact"/>
        <w:ind w:left="20" w:firstLine="700"/>
      </w:pPr>
      <w:r>
        <w:t xml:space="preserve"> Тематическая содержательность, наглядность, эстетика оформления.</w:t>
      </w:r>
    </w:p>
    <w:p w:rsidR="00896EA8" w:rsidRDefault="008454FB">
      <w:pPr>
        <w:pStyle w:val="32"/>
        <w:keepNext/>
        <w:keepLines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00"/>
        <w:jc w:val="both"/>
      </w:pPr>
      <w:bookmarkStart w:id="2" w:name="bookmark3"/>
      <w:r>
        <w:rPr>
          <w:rStyle w:val="33"/>
        </w:rPr>
        <w:t xml:space="preserve"> </w:t>
      </w:r>
      <w:r w:rsidR="00B06982">
        <w:t>Каж</w:t>
      </w:r>
      <w:r>
        <w:t>дый критерий оценивается членами конкурсной комиссии в баллах от 0 до 10. Максимальная сумма баллов, которую может набрать одна методическая разработка, - 80 баллов.</w:t>
      </w:r>
      <w:bookmarkEnd w:id="2"/>
    </w:p>
    <w:p w:rsidR="00896EA8" w:rsidRDefault="008454FB">
      <w:pPr>
        <w:pStyle w:val="21"/>
        <w:numPr>
          <w:ilvl w:val="0"/>
          <w:numId w:val="7"/>
        </w:numPr>
        <w:shd w:val="clear" w:color="auto" w:fill="auto"/>
        <w:spacing w:before="0" w:after="349" w:line="322" w:lineRule="exact"/>
        <w:ind w:left="20" w:right="20" w:firstLine="700"/>
      </w:pPr>
      <w:r>
        <w:t xml:space="preserve"> Лучшей становится работа, набравшая наибольшее количество баллов по результатам оценки всех членов комиссии. Авторы таких работ становятся победителями Конкурса.</w:t>
      </w:r>
    </w:p>
    <w:p w:rsidR="00896EA8" w:rsidRDefault="008454F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864"/>
        </w:tabs>
        <w:spacing w:before="0" w:after="308" w:line="260" w:lineRule="exact"/>
        <w:ind w:left="2400"/>
        <w:jc w:val="both"/>
      </w:pPr>
      <w:bookmarkStart w:id="3" w:name="bookmark4"/>
      <w:r>
        <w:t>Награждение победителей Конкурса</w:t>
      </w:r>
      <w:bookmarkEnd w:id="3"/>
    </w:p>
    <w:p w:rsidR="00896EA8" w:rsidRDefault="008454FB">
      <w:pPr>
        <w:pStyle w:val="21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700"/>
      </w:pPr>
      <w:r>
        <w:t xml:space="preserve"> Победители Конкурса, занявшие 1, 2 и 3 места в каждой из номинаций, награждаются дипломами МЧС России.</w:t>
      </w:r>
    </w:p>
    <w:p w:rsidR="00896EA8" w:rsidRDefault="008454FB">
      <w:pPr>
        <w:pStyle w:val="21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700"/>
        <w:sectPr w:rsidR="00896EA8" w:rsidSect="00F76E89">
          <w:headerReference w:type="even" r:id="rId9"/>
          <w:headerReference w:type="default" r:id="rId10"/>
          <w:pgSz w:w="11909" w:h="16838"/>
          <w:pgMar w:top="1590" w:right="775" w:bottom="1028" w:left="1701" w:header="0" w:footer="3" w:gutter="0"/>
          <w:pgNumType w:start="2"/>
          <w:cols w:space="720"/>
          <w:noEndnote/>
          <w:docGrid w:linePitch="360"/>
        </w:sectPr>
      </w:pPr>
      <w:r>
        <w:t xml:space="preserve"> Победители I и II этапов Конкурса, могут поощряться начальниками главных управлений МЧС России по субъектам Российской Федерации в пределах предоставленных прав.</w:t>
      </w: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B06982" w:rsidRDefault="00B06982">
      <w:pPr>
        <w:pStyle w:val="21"/>
        <w:shd w:val="clear" w:color="auto" w:fill="auto"/>
        <w:spacing w:before="0" w:after="904" w:line="326" w:lineRule="exact"/>
        <w:ind w:left="3880" w:right="20"/>
        <w:jc w:val="right"/>
      </w:pPr>
    </w:p>
    <w:p w:rsidR="001E58E2" w:rsidRDefault="001E58E2" w:rsidP="001E58E2">
      <w:pPr>
        <w:pStyle w:val="21"/>
        <w:shd w:val="clear" w:color="auto" w:fill="auto"/>
        <w:spacing w:before="0" w:line="240" w:lineRule="auto"/>
        <w:jc w:val="right"/>
      </w:pPr>
    </w:p>
    <w:tbl>
      <w:tblPr>
        <w:tblStyle w:val="aa"/>
        <w:tblW w:w="0" w:type="auto"/>
        <w:tblLook w:val="04A0"/>
      </w:tblPr>
      <w:tblGrid>
        <w:gridCol w:w="4975"/>
        <w:gridCol w:w="4976"/>
      </w:tblGrid>
      <w:tr w:rsidR="00D64ABC" w:rsidTr="00E74F42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right"/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>Приложение 1</w:t>
            </w:r>
          </w:p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</w:tr>
      <w:tr w:rsidR="00D64ABC" w:rsidTr="00E74F42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right"/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 xml:space="preserve">к Положению о конкурсе «Лучшая методическая разработка по предметам </w:t>
            </w:r>
          </w:p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>«Основы безопасности жизнедеятельности» и «Безопасность жизнедеятельности»</w:t>
            </w:r>
          </w:p>
          <w:p w:rsidR="00D64ABC" w:rsidRDefault="00D64ABC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</w:tr>
    </w:tbl>
    <w:p w:rsidR="00331C34" w:rsidRDefault="00331C34" w:rsidP="001E58E2">
      <w:pPr>
        <w:pStyle w:val="21"/>
        <w:shd w:val="clear" w:color="auto" w:fill="auto"/>
        <w:spacing w:before="0" w:line="240" w:lineRule="auto"/>
        <w:jc w:val="right"/>
      </w:pPr>
    </w:p>
    <w:p w:rsidR="001E58E2" w:rsidRDefault="00331C34" w:rsidP="00331C34">
      <w:pPr>
        <w:pStyle w:val="21"/>
        <w:shd w:val="clear" w:color="auto" w:fill="auto"/>
        <w:tabs>
          <w:tab w:val="left" w:pos="7241"/>
        </w:tabs>
        <w:spacing w:before="0" w:line="240" w:lineRule="auto"/>
        <w:jc w:val="left"/>
      </w:pPr>
      <w:r>
        <w:tab/>
      </w:r>
    </w:p>
    <w:p w:rsidR="00896EA8" w:rsidRDefault="008454FB">
      <w:pPr>
        <w:pStyle w:val="21"/>
        <w:shd w:val="clear" w:color="auto" w:fill="auto"/>
        <w:spacing w:before="0" w:after="296" w:line="322" w:lineRule="exact"/>
        <w:ind w:right="140"/>
        <w:jc w:val="center"/>
      </w:pPr>
      <w:r>
        <w:t xml:space="preserve">ЗАЯВКА ДЛЯ УЧАСТИЯ В </w:t>
      </w:r>
      <w:proofErr w:type="gramStart"/>
      <w:r>
        <w:t>КОНКУРСЕ</w:t>
      </w:r>
      <w:proofErr w:type="gramEnd"/>
      <w:r>
        <w:t xml:space="preserve"> «ЛУЧШАЯ МЕТОДИЧЕСКАЯ РАЗРАБОТКА ПО ПРЕДМЕТАМ «ОСНОВЫ БЕЗОПАСНОСТИ ЖИЗНЕДЕЯТЕЛЬНОСТИ» И «БЕЗОПАСНОСТЬ ЖИЗНЕДЕЯТЕЛЬНОСТИ»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1"/>
        <w:gridCol w:w="4939"/>
      </w:tblGrid>
      <w:tr w:rsidR="00896EA8">
        <w:trPr>
          <w:trHeight w:hRule="exact" w:val="67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Фамилия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Имя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Отчество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979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1"/>
              </w:rPr>
              <w:t>Субъект Российской Федерации (по месту проживания/ работы)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Место работы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Контактный телефон (рабочий)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Контактный телефон (мобильный)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1"/>
              </w:rPr>
              <w:t>Личный 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EA8">
        <w:trPr>
          <w:trHeight w:hRule="exact" w:val="293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EA8" w:rsidRDefault="008454FB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11"/>
              </w:rPr>
              <w:t>Краткое резюме (заполняется по желанию)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A8" w:rsidRDefault="00896EA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6EA8" w:rsidRDefault="00896EA8">
      <w:pPr>
        <w:rPr>
          <w:sz w:val="2"/>
          <w:szCs w:val="2"/>
        </w:rPr>
      </w:pPr>
    </w:p>
    <w:p w:rsidR="00896EA8" w:rsidRDefault="00896EA8">
      <w:pPr>
        <w:rPr>
          <w:sz w:val="2"/>
          <w:szCs w:val="2"/>
        </w:rPr>
        <w:sectPr w:rsidR="00896EA8" w:rsidSect="0055009A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993" w:right="1099" w:bottom="709" w:left="1075" w:header="0" w:footer="3" w:gutter="0"/>
          <w:cols w:space="720"/>
          <w:noEndnote/>
          <w:titlePg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8589"/>
        <w:gridCol w:w="5954"/>
      </w:tblGrid>
      <w:tr w:rsidR="0055009A" w:rsidTr="0055009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</w:tcPr>
          <w:p w:rsidR="0055009A" w:rsidRDefault="0055009A" w:rsidP="00E74F42">
            <w:pPr>
              <w:pStyle w:val="21"/>
              <w:shd w:val="clear" w:color="auto" w:fill="auto"/>
              <w:spacing w:before="0" w:line="240" w:lineRule="auto"/>
              <w:jc w:val="right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009A" w:rsidRDefault="00D64ABC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>Приложение 2</w:t>
            </w:r>
          </w:p>
          <w:p w:rsidR="0055009A" w:rsidRDefault="0055009A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</w:tr>
      <w:tr w:rsidR="0055009A" w:rsidTr="0055009A"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</w:tcPr>
          <w:p w:rsidR="0055009A" w:rsidRDefault="0055009A" w:rsidP="00E74F42">
            <w:pPr>
              <w:pStyle w:val="21"/>
              <w:shd w:val="clear" w:color="auto" w:fill="auto"/>
              <w:spacing w:before="0" w:line="240" w:lineRule="auto"/>
              <w:jc w:val="right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009A" w:rsidRDefault="0055009A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 xml:space="preserve">к Положению о конкурсе «Лучшая методическая разработка по предметам </w:t>
            </w:r>
          </w:p>
          <w:p w:rsidR="0055009A" w:rsidRDefault="0055009A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t>«Основы безопасности жизнедеятельности» и «Безопасность жизнедеятельности»</w:t>
            </w:r>
          </w:p>
          <w:p w:rsidR="0055009A" w:rsidRDefault="0055009A" w:rsidP="00E74F42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</w:tr>
    </w:tbl>
    <w:p w:rsidR="0055009A" w:rsidRDefault="0055009A">
      <w:pPr>
        <w:pStyle w:val="21"/>
        <w:shd w:val="clear" w:color="auto" w:fill="auto"/>
        <w:spacing w:before="0" w:after="362" w:line="260" w:lineRule="exact"/>
        <w:ind w:right="380"/>
        <w:jc w:val="center"/>
      </w:pPr>
    </w:p>
    <w:p w:rsidR="00B06982" w:rsidRDefault="008454FB">
      <w:pPr>
        <w:pStyle w:val="21"/>
        <w:shd w:val="clear" w:color="auto" w:fill="auto"/>
        <w:spacing w:before="0" w:after="362" w:line="260" w:lineRule="exact"/>
        <w:ind w:right="380"/>
        <w:jc w:val="center"/>
      </w:pPr>
      <w:r>
        <w:t>ОЦЕНОЧНАЯ КАРТА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8"/>
        <w:gridCol w:w="1162"/>
        <w:gridCol w:w="1373"/>
        <w:gridCol w:w="1752"/>
        <w:gridCol w:w="1589"/>
        <w:gridCol w:w="1411"/>
        <w:gridCol w:w="1402"/>
        <w:gridCol w:w="1939"/>
        <w:gridCol w:w="1834"/>
        <w:gridCol w:w="1483"/>
      </w:tblGrid>
      <w:tr w:rsidR="00B06982">
        <w:trPr>
          <w:trHeight w:hRule="exact" w:val="141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D64ABC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ind w:left="240" w:hanging="120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Наименование конкурсной работы</w:t>
            </w:r>
            <w:proofErr w:type="gramStart"/>
            <w:r w:rsidRPr="00D64ABC">
              <w:rPr>
                <w:rStyle w:val="9pt"/>
                <w:sz w:val="20"/>
                <w:szCs w:val="20"/>
              </w:rPr>
              <w:t xml:space="preserve"> (№)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Цель и задачи занятия (от 0 до 10)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Соответствие актуальной нормативной правовой базе (от 0 до 10)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 xml:space="preserve">Актуальность и </w:t>
            </w:r>
            <w:proofErr w:type="spellStart"/>
            <w:r w:rsidRPr="00D64ABC">
              <w:rPr>
                <w:rStyle w:val="9pt"/>
                <w:sz w:val="20"/>
                <w:szCs w:val="20"/>
              </w:rPr>
              <w:t>востребованность</w:t>
            </w:r>
            <w:proofErr w:type="spellEnd"/>
            <w:r w:rsidRPr="00D64ABC">
              <w:rPr>
                <w:rStyle w:val="9pt"/>
                <w:sz w:val="20"/>
                <w:szCs w:val="20"/>
              </w:rPr>
              <w:t xml:space="preserve"> (от 0 до 10)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Методическая и практическая обоснованность (от 0 до 10)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Конкретность содержания и доступность изложения (от 0 до 10)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Практическая ценность и грамотность излагаемого материала (от 0 до 10)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Ориентированность на региональную или отраслевую специфику (от 0 до 10)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Тематическая содержательность, наглядность, эстетика оформления (от 0 до 10)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0" w:after="60" w:line="18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Итоговый</w:t>
            </w:r>
          </w:p>
          <w:p w:rsidR="00B06982" w:rsidRPr="00D64ABC" w:rsidRDefault="00B06982" w:rsidP="00B06982">
            <w:pPr>
              <w:pStyle w:val="21"/>
              <w:framePr w:w="15422" w:wrap="notBeside" w:vAnchor="text" w:hAnchor="page" w:x="530" w:y="501"/>
              <w:shd w:val="clear" w:color="auto" w:fill="auto"/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D64ABC">
              <w:rPr>
                <w:rStyle w:val="9pt"/>
                <w:sz w:val="20"/>
                <w:szCs w:val="20"/>
              </w:rPr>
              <w:t>балл</w:t>
            </w:r>
          </w:p>
        </w:tc>
      </w:tr>
      <w:tr w:rsidR="00B06982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</w:tr>
      <w:tr w:rsidR="00B06982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</w:tr>
      <w:tr w:rsidR="00B06982">
        <w:trPr>
          <w:trHeight w:hRule="exact" w:val="28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</w:tr>
      <w:tr w:rsidR="00B06982">
        <w:trPr>
          <w:trHeight w:hRule="exact" w:val="2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</w:tr>
      <w:tr w:rsidR="00B06982">
        <w:trPr>
          <w:trHeight w:hRule="exact" w:val="29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82" w:rsidRDefault="00B06982" w:rsidP="00B06982">
            <w:pPr>
              <w:framePr w:w="15422" w:wrap="notBeside" w:vAnchor="text" w:hAnchor="page" w:x="530" w:y="501"/>
              <w:rPr>
                <w:sz w:val="10"/>
                <w:szCs w:val="10"/>
              </w:rPr>
            </w:pPr>
          </w:p>
        </w:tc>
      </w:tr>
    </w:tbl>
    <w:p w:rsidR="00B06982" w:rsidRDefault="00B06982">
      <w:pPr>
        <w:pStyle w:val="21"/>
        <w:shd w:val="clear" w:color="auto" w:fill="auto"/>
        <w:spacing w:before="0" w:after="248" w:line="260" w:lineRule="exact"/>
        <w:ind w:right="380"/>
        <w:jc w:val="center"/>
      </w:pPr>
    </w:p>
    <w:p w:rsidR="00D64ABC" w:rsidRDefault="00D64ABC" w:rsidP="00D64ABC">
      <w:pPr>
        <w:pStyle w:val="21"/>
        <w:shd w:val="clear" w:color="auto" w:fill="auto"/>
        <w:spacing w:before="0" w:after="248" w:line="260" w:lineRule="exact"/>
        <w:ind w:right="380"/>
      </w:pPr>
    </w:p>
    <w:p w:rsidR="00896EA8" w:rsidRDefault="008454FB" w:rsidP="00D64ABC">
      <w:pPr>
        <w:pStyle w:val="21"/>
        <w:shd w:val="clear" w:color="auto" w:fill="auto"/>
        <w:spacing w:before="0" w:after="248" w:line="260" w:lineRule="exact"/>
        <w:ind w:right="380"/>
        <w:rPr>
          <w:sz w:val="2"/>
          <w:szCs w:val="2"/>
        </w:rPr>
        <w:sectPr w:rsidR="00896EA8" w:rsidSect="00D64ABC">
          <w:pgSz w:w="16838" w:h="11909" w:orient="landscape"/>
          <w:pgMar w:top="851" w:right="664" w:bottom="2479" w:left="640" w:header="0" w:footer="3" w:gutter="0"/>
          <w:cols w:space="720"/>
          <w:noEndnote/>
          <w:docGrid w:linePitch="360"/>
        </w:sectPr>
      </w:pPr>
      <w:r>
        <w:t>(ФИО члена конкурсной комиссии)</w:t>
      </w:r>
    </w:p>
    <w:p w:rsidR="00896EA8" w:rsidRDefault="00896EA8" w:rsidP="00D64ABC">
      <w:pPr>
        <w:pStyle w:val="21"/>
        <w:shd w:val="clear" w:color="auto" w:fill="auto"/>
        <w:spacing w:before="0" w:line="322" w:lineRule="exact"/>
        <w:ind w:left="4180" w:right="20"/>
      </w:pPr>
    </w:p>
    <w:sectPr w:rsidR="00896EA8" w:rsidSect="00896EA8">
      <w:headerReference w:type="even" r:id="rId14"/>
      <w:headerReference w:type="default" r:id="rId15"/>
      <w:headerReference w:type="first" r:id="rId16"/>
      <w:pgSz w:w="11909" w:h="16838"/>
      <w:pgMar w:top="957" w:right="1051" w:bottom="11523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C4" w:rsidRDefault="005643C4" w:rsidP="00896EA8">
      <w:r>
        <w:separator/>
      </w:r>
    </w:p>
  </w:endnote>
  <w:endnote w:type="continuationSeparator" w:id="0">
    <w:p w:rsidR="005643C4" w:rsidRDefault="005643C4" w:rsidP="0089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C4" w:rsidRDefault="005643C4"/>
  </w:footnote>
  <w:footnote w:type="continuationSeparator" w:id="0">
    <w:p w:rsidR="005643C4" w:rsidRDefault="005643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45pt;margin-top:50.5pt;width:5.3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F4EBD" w:rsidRPr="00AF4EBD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85pt;margin-top:51.2pt;width:5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5009A" w:rsidRPr="0055009A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85pt;margin-top:51.2pt;width:5.3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4ABC" w:rsidRPr="00D64ABC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75pt;margin-top:127.4pt;width:4.8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5009A" w:rsidRPr="0055009A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65pt;margin-top:28.25pt;width:5.8pt;height:12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4ABC" w:rsidRPr="00D64ABC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35pt;margin-top:48.05pt;width:5.3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454FB">
                    <w:rPr>
                      <w:rStyle w:val="a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6pt;margin-top:31.3pt;width:5.0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5009A" w:rsidRPr="0055009A">
                    <w:rPr>
                      <w:rStyle w:val="a7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D34467">
    <w:pPr>
      <w:rPr>
        <w:sz w:val="2"/>
        <w:szCs w:val="2"/>
      </w:rPr>
    </w:pPr>
    <w:r w:rsidRPr="00D3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31.55pt;width:4.5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EA8" w:rsidRDefault="00D3446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64ABC" w:rsidRPr="00D64ABC">
                    <w:rPr>
                      <w:rStyle w:val="a7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A8" w:rsidRDefault="00896E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00C"/>
    <w:multiLevelType w:val="multilevel"/>
    <w:tmpl w:val="AC5A69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5565B"/>
    <w:multiLevelType w:val="multilevel"/>
    <w:tmpl w:val="8C60E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E70D1"/>
    <w:multiLevelType w:val="multilevel"/>
    <w:tmpl w:val="93AA84C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34637"/>
    <w:multiLevelType w:val="multilevel"/>
    <w:tmpl w:val="F46446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1101F"/>
    <w:multiLevelType w:val="multilevel"/>
    <w:tmpl w:val="52B6A5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67BD7"/>
    <w:multiLevelType w:val="multilevel"/>
    <w:tmpl w:val="849484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4521D7"/>
    <w:multiLevelType w:val="multilevel"/>
    <w:tmpl w:val="F59047D6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542C5"/>
    <w:multiLevelType w:val="multilevel"/>
    <w:tmpl w:val="765AF2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5386D"/>
    <w:multiLevelType w:val="multilevel"/>
    <w:tmpl w:val="CAC09E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96EA8"/>
    <w:rsid w:val="001E58E2"/>
    <w:rsid w:val="002B149B"/>
    <w:rsid w:val="00331C34"/>
    <w:rsid w:val="0055009A"/>
    <w:rsid w:val="005643C4"/>
    <w:rsid w:val="006B1B0C"/>
    <w:rsid w:val="007841F2"/>
    <w:rsid w:val="00827A7F"/>
    <w:rsid w:val="008454FB"/>
    <w:rsid w:val="00896EA8"/>
    <w:rsid w:val="00AE787F"/>
    <w:rsid w:val="00AF4EBD"/>
    <w:rsid w:val="00B06982"/>
    <w:rsid w:val="00B17D5C"/>
    <w:rsid w:val="00D34467"/>
    <w:rsid w:val="00D64ABC"/>
    <w:rsid w:val="00E330E5"/>
    <w:rsid w:val="00F7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E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6EA8"/>
    <w:rPr>
      <w:color w:val="0066CC"/>
      <w:u w:val="single"/>
    </w:rPr>
  </w:style>
  <w:style w:type="character" w:customStyle="1" w:styleId="Exact">
    <w:name w:val="Основной текст Exact"/>
    <w:basedOn w:val="a0"/>
    <w:rsid w:val="0089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96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96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896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Курсив"/>
    <w:basedOn w:val="3"/>
    <w:rsid w:val="00896EA8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314pt0">
    <w:name w:val="Основной текст (3) + 14 pt;Курсив"/>
    <w:basedOn w:val="3"/>
    <w:rsid w:val="00896EA8"/>
    <w:rPr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sid w:val="0089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896EA8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896EA8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896E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96E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96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896E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Курсив"/>
    <w:basedOn w:val="a4"/>
    <w:rsid w:val="00896EA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896E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96E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896E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896EA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96E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36"/>
      <w:szCs w:val="36"/>
      <w:u w:val="none"/>
      <w:lang w:val="en-US" w:eastAsia="en-US" w:bidi="en-US"/>
    </w:rPr>
  </w:style>
  <w:style w:type="character" w:customStyle="1" w:styleId="25">
    <w:name w:val="Заголовок №2"/>
    <w:basedOn w:val="23"/>
    <w:rsid w:val="00896EA8"/>
    <w:rPr>
      <w:color w:val="000000"/>
      <w:w w:val="100"/>
      <w:position w:val="0"/>
      <w:u w:val="single"/>
    </w:rPr>
  </w:style>
  <w:style w:type="paragraph" w:customStyle="1" w:styleId="21">
    <w:name w:val="Основной текст2"/>
    <w:basedOn w:val="a"/>
    <w:link w:val="a4"/>
    <w:rsid w:val="00896EA8"/>
    <w:pPr>
      <w:shd w:val="clear" w:color="auto" w:fill="FFFFFF"/>
      <w:spacing w:before="66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96EA8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96EA8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896EA8"/>
    <w:pPr>
      <w:shd w:val="clear" w:color="auto" w:fill="FFFFFF"/>
      <w:spacing w:before="180" w:after="7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896E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32">
    <w:name w:val="Заголовок №3"/>
    <w:basedOn w:val="a"/>
    <w:link w:val="31"/>
    <w:rsid w:val="00896EA8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896EA8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60"/>
      <w:sz w:val="36"/>
      <w:szCs w:val="36"/>
      <w:lang w:val="en-US" w:eastAsia="en-US" w:bidi="en-US"/>
    </w:rPr>
  </w:style>
  <w:style w:type="table" w:styleId="aa">
    <w:name w:val="Table Grid"/>
    <w:basedOn w:val="a1"/>
    <w:uiPriority w:val="59"/>
    <w:rsid w:val="00F7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50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9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50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00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90EC-E145-4C82-AE30-0A833946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ugz04</dc:creator>
  <cp:lastModifiedBy>konovalova_ov</cp:lastModifiedBy>
  <cp:revision>7</cp:revision>
  <dcterms:created xsi:type="dcterms:W3CDTF">2023-06-29T07:17:00Z</dcterms:created>
  <dcterms:modified xsi:type="dcterms:W3CDTF">2023-06-30T02:14:00Z</dcterms:modified>
</cp:coreProperties>
</file>