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A6" w:rsidRPr="0020557F" w:rsidRDefault="0020557F" w:rsidP="002214B1">
      <w:pPr>
        <w:rPr>
          <w:b/>
          <w:sz w:val="28"/>
          <w:szCs w:val="28"/>
        </w:rPr>
      </w:pPr>
      <w:r w:rsidRPr="0020557F">
        <w:rPr>
          <w:b/>
          <w:sz w:val="28"/>
          <w:szCs w:val="28"/>
        </w:rPr>
        <w:t>Слайд1</w:t>
      </w:r>
    </w:p>
    <w:p w:rsidR="0020557F" w:rsidRDefault="0020557F" w:rsidP="002214B1">
      <w:pPr>
        <w:rPr>
          <w:sz w:val="28"/>
          <w:szCs w:val="28"/>
        </w:rPr>
      </w:pPr>
      <w:r>
        <w:rPr>
          <w:sz w:val="28"/>
          <w:szCs w:val="28"/>
        </w:rPr>
        <w:t xml:space="preserve">Добрый день, уважаемые коллеги! Сегодня говоря о здоровье наших с вами детей, мы не смогли оставить без внимания их безопасность в информационном пространстве. Формирование информационного иммунитета в наше время — это практически главная задача при воспитании полноценной личности. </w:t>
      </w:r>
    </w:p>
    <w:p w:rsidR="0020557F" w:rsidRDefault="0020557F" w:rsidP="002214B1">
      <w:pPr>
        <w:rPr>
          <w:b/>
          <w:sz w:val="28"/>
          <w:szCs w:val="28"/>
        </w:rPr>
      </w:pPr>
      <w:r w:rsidRPr="0020557F">
        <w:rPr>
          <w:b/>
          <w:sz w:val="28"/>
          <w:szCs w:val="28"/>
        </w:rPr>
        <w:t>Слайд 2</w:t>
      </w:r>
    </w:p>
    <w:p w:rsidR="0020557F" w:rsidRDefault="0020557F" w:rsidP="002214B1">
      <w:pPr>
        <w:rPr>
          <w:sz w:val="28"/>
          <w:szCs w:val="28"/>
        </w:rPr>
      </w:pPr>
      <w:r w:rsidRPr="0020557F">
        <w:rPr>
          <w:sz w:val="28"/>
          <w:szCs w:val="28"/>
        </w:rPr>
        <w:t>Проблема информационной безопасности нашла свое отражение в</w:t>
      </w:r>
      <w:r>
        <w:rPr>
          <w:sz w:val="28"/>
          <w:szCs w:val="28"/>
        </w:rPr>
        <w:t xml:space="preserve"> </w:t>
      </w:r>
      <w:r w:rsidRPr="0020557F">
        <w:rPr>
          <w:sz w:val="28"/>
          <w:szCs w:val="28"/>
        </w:rPr>
        <w:t>Федеральном законе «О защите детей от</w:t>
      </w:r>
      <w:r>
        <w:rPr>
          <w:sz w:val="28"/>
          <w:szCs w:val="28"/>
        </w:rPr>
        <w:t xml:space="preserve"> </w:t>
      </w:r>
      <w:r w:rsidRPr="0020557F">
        <w:rPr>
          <w:sz w:val="28"/>
          <w:szCs w:val="28"/>
        </w:rPr>
        <w:t>информации, причиняющей вред их здоровью и развитию»</w:t>
      </w:r>
      <w:r>
        <w:rPr>
          <w:sz w:val="28"/>
          <w:szCs w:val="28"/>
        </w:rPr>
        <w:t xml:space="preserve">. </w:t>
      </w:r>
      <w:r w:rsidRPr="0020557F">
        <w:rPr>
          <w:sz w:val="28"/>
          <w:szCs w:val="28"/>
        </w:rPr>
        <w:t xml:space="preserve">Актуальность проблемы защиты детей </w:t>
      </w:r>
      <w:r w:rsidR="00895ACC" w:rsidRPr="0020557F">
        <w:rPr>
          <w:sz w:val="28"/>
          <w:szCs w:val="28"/>
        </w:rPr>
        <w:t>от информации,</w:t>
      </w:r>
      <w:r w:rsidRPr="0020557F">
        <w:rPr>
          <w:sz w:val="28"/>
          <w:szCs w:val="28"/>
        </w:rPr>
        <w:t xml:space="preserve"> </w:t>
      </w:r>
      <w:r w:rsidR="00895ACC">
        <w:rPr>
          <w:sz w:val="28"/>
          <w:szCs w:val="28"/>
        </w:rPr>
        <w:t xml:space="preserve">причиняющей вред </w:t>
      </w:r>
      <w:r w:rsidRPr="0020557F">
        <w:rPr>
          <w:sz w:val="28"/>
          <w:szCs w:val="28"/>
        </w:rPr>
        <w:t>напрямую связана с</w:t>
      </w:r>
      <w:r>
        <w:rPr>
          <w:sz w:val="28"/>
          <w:szCs w:val="28"/>
        </w:rPr>
        <w:t xml:space="preserve"> </w:t>
      </w:r>
      <w:r w:rsidRPr="0020557F">
        <w:rPr>
          <w:sz w:val="28"/>
          <w:szCs w:val="28"/>
        </w:rPr>
        <w:t xml:space="preserve">темой образования. Формирование у учащихся умений </w:t>
      </w:r>
      <w:r w:rsidR="00895ACC">
        <w:rPr>
          <w:sz w:val="28"/>
          <w:szCs w:val="28"/>
        </w:rPr>
        <w:t xml:space="preserve">безопасно </w:t>
      </w:r>
      <w:r w:rsidRPr="0020557F">
        <w:rPr>
          <w:sz w:val="28"/>
          <w:szCs w:val="28"/>
        </w:rPr>
        <w:t>работать с информацией является важной задачей</w:t>
      </w:r>
      <w:r>
        <w:rPr>
          <w:sz w:val="28"/>
          <w:szCs w:val="28"/>
        </w:rPr>
        <w:t xml:space="preserve"> </w:t>
      </w:r>
      <w:r w:rsidRPr="0020557F">
        <w:rPr>
          <w:sz w:val="28"/>
          <w:szCs w:val="28"/>
        </w:rPr>
        <w:t>образования.</w:t>
      </w:r>
      <w:r>
        <w:rPr>
          <w:sz w:val="28"/>
          <w:szCs w:val="28"/>
        </w:rPr>
        <w:t xml:space="preserve"> </w:t>
      </w:r>
      <w:r w:rsidRPr="0020557F">
        <w:rPr>
          <w:sz w:val="28"/>
          <w:szCs w:val="28"/>
        </w:rPr>
        <w:t>Ответственность образовательной организации по вопросу обеспечения</w:t>
      </w:r>
      <w:r>
        <w:rPr>
          <w:sz w:val="28"/>
          <w:szCs w:val="28"/>
        </w:rPr>
        <w:t xml:space="preserve"> </w:t>
      </w:r>
      <w:r w:rsidRPr="0020557F">
        <w:rPr>
          <w:sz w:val="28"/>
          <w:szCs w:val="28"/>
        </w:rPr>
        <w:t xml:space="preserve">информационной безопасности детей закреплена в </w:t>
      </w:r>
      <w:r w:rsidR="00D4619A">
        <w:rPr>
          <w:sz w:val="28"/>
          <w:szCs w:val="28"/>
        </w:rPr>
        <w:t>законе о</w:t>
      </w:r>
      <w:r w:rsidRPr="0020557F">
        <w:rPr>
          <w:sz w:val="28"/>
          <w:szCs w:val="28"/>
        </w:rPr>
        <w:t>б обр</w:t>
      </w:r>
      <w:r w:rsidR="00D4619A">
        <w:rPr>
          <w:sz w:val="28"/>
          <w:szCs w:val="28"/>
        </w:rPr>
        <w:t>азовании в Российской Федерации.</w:t>
      </w:r>
    </w:p>
    <w:p w:rsidR="00D617EB" w:rsidRPr="00D617EB" w:rsidRDefault="00D617EB" w:rsidP="002214B1">
      <w:pPr>
        <w:rPr>
          <w:b/>
          <w:sz w:val="28"/>
          <w:szCs w:val="28"/>
        </w:rPr>
      </w:pPr>
      <w:r w:rsidRPr="00D617EB">
        <w:rPr>
          <w:b/>
          <w:sz w:val="28"/>
          <w:szCs w:val="28"/>
        </w:rPr>
        <w:t>Слайд 3</w:t>
      </w:r>
    </w:p>
    <w:p w:rsidR="00D617EB" w:rsidRDefault="00D87B28" w:rsidP="002214B1">
      <w:pPr>
        <w:rPr>
          <w:sz w:val="28"/>
          <w:szCs w:val="28"/>
        </w:rPr>
      </w:pPr>
      <w:r w:rsidRPr="00D87B28">
        <w:rPr>
          <w:sz w:val="28"/>
          <w:szCs w:val="28"/>
        </w:rPr>
        <w:t xml:space="preserve">Все </w:t>
      </w:r>
      <w:r>
        <w:rPr>
          <w:sz w:val="28"/>
          <w:szCs w:val="28"/>
        </w:rPr>
        <w:t>образовательные организации города Усть-Илимска</w:t>
      </w:r>
      <w:r w:rsidRPr="00D87B28">
        <w:rPr>
          <w:sz w:val="28"/>
          <w:szCs w:val="28"/>
        </w:rPr>
        <w:t xml:space="preserve"> принимали участие в реализации</w:t>
      </w:r>
      <w:r>
        <w:rPr>
          <w:sz w:val="28"/>
          <w:szCs w:val="28"/>
        </w:rPr>
        <w:t xml:space="preserve"> </w:t>
      </w:r>
      <w:r w:rsidRPr="00D87B28">
        <w:rPr>
          <w:sz w:val="28"/>
          <w:szCs w:val="28"/>
        </w:rPr>
        <w:t>план</w:t>
      </w:r>
      <w:r w:rsidR="00895ACC">
        <w:rPr>
          <w:sz w:val="28"/>
          <w:szCs w:val="28"/>
        </w:rPr>
        <w:t>а</w:t>
      </w:r>
      <w:r w:rsidRPr="00D87B28">
        <w:rPr>
          <w:sz w:val="28"/>
          <w:szCs w:val="28"/>
        </w:rPr>
        <w:t xml:space="preserve"> мероприятий по обеспечению информационной безопасности</w:t>
      </w:r>
      <w:r>
        <w:rPr>
          <w:sz w:val="28"/>
          <w:szCs w:val="28"/>
        </w:rPr>
        <w:t xml:space="preserve"> </w:t>
      </w:r>
      <w:r w:rsidRPr="00D87B28">
        <w:rPr>
          <w:sz w:val="28"/>
          <w:szCs w:val="28"/>
        </w:rPr>
        <w:t>обучающихся. Событийная сторона этого процесса в течение последних трех лет</w:t>
      </w:r>
      <w:r>
        <w:rPr>
          <w:sz w:val="28"/>
          <w:szCs w:val="28"/>
        </w:rPr>
        <w:t xml:space="preserve"> </w:t>
      </w:r>
      <w:r w:rsidRPr="00D87B28">
        <w:rPr>
          <w:sz w:val="28"/>
          <w:szCs w:val="28"/>
        </w:rPr>
        <w:t xml:space="preserve">представлена достаточно широко на всех </w:t>
      </w:r>
      <w:r w:rsidR="00895ACC">
        <w:rPr>
          <w:sz w:val="28"/>
          <w:szCs w:val="28"/>
        </w:rPr>
        <w:t>у</w:t>
      </w:r>
      <w:r w:rsidRPr="00D87B28">
        <w:rPr>
          <w:sz w:val="28"/>
          <w:szCs w:val="28"/>
        </w:rPr>
        <w:t>ровнях: от федерального до</w:t>
      </w:r>
      <w:r>
        <w:rPr>
          <w:sz w:val="28"/>
          <w:szCs w:val="28"/>
        </w:rPr>
        <w:t xml:space="preserve"> </w:t>
      </w:r>
      <w:r w:rsidRPr="00D87B28">
        <w:rPr>
          <w:sz w:val="28"/>
          <w:szCs w:val="28"/>
        </w:rPr>
        <w:t xml:space="preserve">муниципального. </w:t>
      </w:r>
      <w:r w:rsidR="00D617EB">
        <w:rPr>
          <w:sz w:val="28"/>
          <w:szCs w:val="28"/>
        </w:rPr>
        <w:t>На слайде представлено распределение уровней активности всех участников образовательного процесса за три учебных года. Обратите внимание</w:t>
      </w:r>
      <w:r w:rsidR="00895ACC">
        <w:rPr>
          <w:sz w:val="28"/>
          <w:szCs w:val="28"/>
        </w:rPr>
        <w:t>,</w:t>
      </w:r>
      <w:r w:rsidR="00D617EB">
        <w:rPr>
          <w:sz w:val="28"/>
          <w:szCs w:val="28"/>
        </w:rPr>
        <w:t xml:space="preserve"> что критический уровень встречается крайне редко в общеобразовательных учреждениях</w:t>
      </w:r>
      <w:r w:rsidR="00895ACC">
        <w:rPr>
          <w:sz w:val="28"/>
          <w:szCs w:val="28"/>
        </w:rPr>
        <w:t xml:space="preserve"> в 2020-2021 году.</w:t>
      </w:r>
      <w:r w:rsidR="00D617EB">
        <w:rPr>
          <w:sz w:val="28"/>
          <w:szCs w:val="28"/>
        </w:rPr>
        <w:t xml:space="preserve"> </w:t>
      </w:r>
    </w:p>
    <w:p w:rsidR="00D617EB" w:rsidRPr="00D617EB" w:rsidRDefault="00D617EB" w:rsidP="002214B1">
      <w:pPr>
        <w:rPr>
          <w:b/>
          <w:sz w:val="28"/>
          <w:szCs w:val="28"/>
        </w:rPr>
      </w:pPr>
      <w:r w:rsidRPr="00D617EB">
        <w:rPr>
          <w:b/>
          <w:sz w:val="28"/>
          <w:szCs w:val="28"/>
        </w:rPr>
        <w:t>Слайд 4</w:t>
      </w:r>
    </w:p>
    <w:p w:rsidR="00D87B28" w:rsidRDefault="00506648" w:rsidP="002214B1">
      <w:pPr>
        <w:rPr>
          <w:sz w:val="28"/>
          <w:szCs w:val="28"/>
        </w:rPr>
      </w:pPr>
      <w:r>
        <w:rPr>
          <w:sz w:val="28"/>
          <w:szCs w:val="28"/>
        </w:rPr>
        <w:t>И</w:t>
      </w:r>
      <w:r w:rsidR="00D617EB">
        <w:rPr>
          <w:sz w:val="28"/>
          <w:szCs w:val="28"/>
        </w:rPr>
        <w:t xml:space="preserve">з диаграммы видно, что </w:t>
      </w:r>
      <w:r w:rsidR="00895ACC">
        <w:rPr>
          <w:sz w:val="28"/>
          <w:szCs w:val="28"/>
        </w:rPr>
        <w:t xml:space="preserve">в 2021-2022 году </w:t>
      </w:r>
      <w:r w:rsidR="00D617EB">
        <w:rPr>
          <w:sz w:val="28"/>
          <w:szCs w:val="28"/>
        </w:rPr>
        <w:t xml:space="preserve">наблюдается увеличение школ с критическим уровнем активности. Еще раз обращаю ваше внимание, что здесь анализировались все мероприятия по направлению информационная безопасность. Из представленной статистики можно сделать вывод о том, что </w:t>
      </w:r>
      <w:r w:rsidR="00D617EB">
        <w:rPr>
          <w:sz w:val="28"/>
          <w:szCs w:val="28"/>
        </w:rPr>
        <w:lastRenderedPageBreak/>
        <w:t xml:space="preserve">мы не уделяем достаточное внимание </w:t>
      </w:r>
      <w:r w:rsidR="00FB486F">
        <w:rPr>
          <w:sz w:val="28"/>
          <w:szCs w:val="28"/>
        </w:rPr>
        <w:t>мероприятиям,</w:t>
      </w:r>
      <w:r w:rsidR="00D617EB">
        <w:rPr>
          <w:sz w:val="28"/>
          <w:szCs w:val="28"/>
        </w:rPr>
        <w:t xml:space="preserve"> направленны</w:t>
      </w:r>
      <w:r w:rsidR="00AD4C09">
        <w:rPr>
          <w:sz w:val="28"/>
          <w:szCs w:val="28"/>
        </w:rPr>
        <w:t>м</w:t>
      </w:r>
      <w:r w:rsidR="00D617EB">
        <w:rPr>
          <w:sz w:val="28"/>
          <w:szCs w:val="28"/>
        </w:rPr>
        <w:t xml:space="preserve"> на обесп</w:t>
      </w:r>
      <w:r w:rsidR="00E50B02">
        <w:rPr>
          <w:sz w:val="28"/>
          <w:szCs w:val="28"/>
        </w:rPr>
        <w:t>е</w:t>
      </w:r>
      <w:r w:rsidR="00D617EB">
        <w:rPr>
          <w:sz w:val="28"/>
          <w:szCs w:val="28"/>
        </w:rPr>
        <w:t xml:space="preserve">чение информационной безопасности в образовательных учреждениях. </w:t>
      </w:r>
    </w:p>
    <w:p w:rsidR="00506648" w:rsidRPr="00506648" w:rsidRDefault="00506648" w:rsidP="002214B1">
      <w:pPr>
        <w:rPr>
          <w:b/>
          <w:sz w:val="28"/>
          <w:szCs w:val="28"/>
        </w:rPr>
      </w:pPr>
      <w:r w:rsidRPr="00506648">
        <w:rPr>
          <w:b/>
          <w:sz w:val="28"/>
          <w:szCs w:val="28"/>
        </w:rPr>
        <w:t>Слайд 5</w:t>
      </w:r>
    </w:p>
    <w:p w:rsidR="00D617EB" w:rsidRPr="00D617EB" w:rsidRDefault="00D617EB" w:rsidP="002214B1">
      <w:pPr>
        <w:rPr>
          <w:sz w:val="28"/>
          <w:szCs w:val="28"/>
        </w:rPr>
      </w:pPr>
      <w:r w:rsidRPr="00D617EB">
        <w:rPr>
          <w:sz w:val="28"/>
          <w:szCs w:val="28"/>
        </w:rPr>
        <w:t>Проблема информационной безопасности при организации</w:t>
      </w:r>
      <w:r>
        <w:rPr>
          <w:sz w:val="28"/>
          <w:szCs w:val="28"/>
        </w:rPr>
        <w:t xml:space="preserve"> </w:t>
      </w:r>
      <w:r w:rsidRPr="00D617EB">
        <w:rPr>
          <w:sz w:val="28"/>
          <w:szCs w:val="28"/>
        </w:rPr>
        <w:t>образовательного процесса – одна из самых актуальных на современном этапе.</w:t>
      </w:r>
    </w:p>
    <w:p w:rsidR="00D617EB" w:rsidRPr="00D617EB" w:rsidRDefault="00D617EB" w:rsidP="002214B1">
      <w:pPr>
        <w:rPr>
          <w:sz w:val="28"/>
          <w:szCs w:val="28"/>
        </w:rPr>
      </w:pPr>
      <w:r w:rsidRPr="00D617EB">
        <w:rPr>
          <w:sz w:val="28"/>
          <w:szCs w:val="28"/>
        </w:rPr>
        <w:t>Растёт количество угроз из Интернета, соответственно реалиям времени меняются</w:t>
      </w:r>
      <w:r>
        <w:rPr>
          <w:sz w:val="28"/>
          <w:szCs w:val="28"/>
        </w:rPr>
        <w:t xml:space="preserve"> </w:t>
      </w:r>
      <w:r w:rsidRPr="00D617EB">
        <w:rPr>
          <w:sz w:val="28"/>
          <w:szCs w:val="28"/>
        </w:rPr>
        <w:t>и методы обеспечения информационной безопасности учебного процесса.</w:t>
      </w:r>
      <w:r>
        <w:rPr>
          <w:sz w:val="28"/>
          <w:szCs w:val="28"/>
        </w:rPr>
        <w:t xml:space="preserve"> </w:t>
      </w:r>
    </w:p>
    <w:p w:rsidR="00D617EB" w:rsidRDefault="00506648" w:rsidP="002214B1">
      <w:pPr>
        <w:rPr>
          <w:sz w:val="28"/>
          <w:szCs w:val="28"/>
        </w:rPr>
      </w:pPr>
      <w:r>
        <w:rPr>
          <w:sz w:val="28"/>
          <w:szCs w:val="28"/>
        </w:rPr>
        <w:t>Д</w:t>
      </w:r>
      <w:r w:rsidR="00D617EB" w:rsidRPr="00D617EB">
        <w:rPr>
          <w:sz w:val="28"/>
          <w:szCs w:val="28"/>
        </w:rPr>
        <w:t>еятельност</w:t>
      </w:r>
      <w:r w:rsidR="00FB486F">
        <w:rPr>
          <w:sz w:val="28"/>
          <w:szCs w:val="28"/>
        </w:rPr>
        <w:t>ь</w:t>
      </w:r>
      <w:r w:rsidR="00D617EB" w:rsidRPr="00D617EB">
        <w:rPr>
          <w:sz w:val="28"/>
          <w:szCs w:val="28"/>
        </w:rPr>
        <w:t xml:space="preserve"> по обеспечению информационной безопасности</w:t>
      </w:r>
      <w:r w:rsidR="00D617EB">
        <w:rPr>
          <w:sz w:val="28"/>
          <w:szCs w:val="28"/>
        </w:rPr>
        <w:t xml:space="preserve"> </w:t>
      </w:r>
      <w:r w:rsidR="00D617EB" w:rsidRPr="00D617EB">
        <w:rPr>
          <w:sz w:val="28"/>
          <w:szCs w:val="28"/>
        </w:rPr>
        <w:t xml:space="preserve">образовательного процесса </w:t>
      </w:r>
      <w:r>
        <w:rPr>
          <w:sz w:val="28"/>
          <w:szCs w:val="28"/>
        </w:rPr>
        <w:t>осуществляется по 7 направлениям, представленным на сайте.</w:t>
      </w:r>
    </w:p>
    <w:p w:rsidR="00506648" w:rsidRPr="00506648" w:rsidRDefault="00506648" w:rsidP="002214B1">
      <w:pPr>
        <w:rPr>
          <w:b/>
          <w:sz w:val="28"/>
          <w:szCs w:val="28"/>
        </w:rPr>
      </w:pPr>
      <w:r w:rsidRPr="00506648">
        <w:rPr>
          <w:b/>
          <w:sz w:val="28"/>
          <w:szCs w:val="28"/>
        </w:rPr>
        <w:t>Слайд 6</w:t>
      </w:r>
    </w:p>
    <w:p w:rsidR="00D4619A" w:rsidRPr="00587373" w:rsidRDefault="00587373" w:rsidP="002214B1">
      <w:pPr>
        <w:rPr>
          <w:i/>
          <w:sz w:val="28"/>
          <w:szCs w:val="28"/>
        </w:rPr>
      </w:pPr>
      <w:r w:rsidRPr="00587373">
        <w:rPr>
          <w:i/>
          <w:sz w:val="28"/>
          <w:szCs w:val="28"/>
        </w:rPr>
        <w:t>Организация контроля за обеспечением контент-фильтрации Интернет-трафика в образовательных организациях</w:t>
      </w:r>
    </w:p>
    <w:p w:rsidR="00FB486F" w:rsidRDefault="00587373" w:rsidP="002214B1">
      <w:pPr>
        <w:tabs>
          <w:tab w:val="left" w:pos="993"/>
        </w:tabs>
        <w:suppressAutoHyphens/>
        <w:rPr>
          <w:sz w:val="28"/>
          <w:szCs w:val="28"/>
        </w:rPr>
      </w:pPr>
      <w:r>
        <w:rPr>
          <w:sz w:val="28"/>
          <w:szCs w:val="28"/>
        </w:rPr>
        <w:t xml:space="preserve">Согласно приказа Управления образования </w:t>
      </w:r>
      <w:r w:rsidR="00995A1A">
        <w:rPr>
          <w:sz w:val="28"/>
          <w:szCs w:val="28"/>
        </w:rPr>
        <w:t xml:space="preserve">«О политике информационной безопасности» ежегодно проводится муниципальный мониторинг </w:t>
      </w:r>
      <w:r w:rsidR="00995A1A" w:rsidRPr="00995A1A">
        <w:rPr>
          <w:sz w:val="28"/>
          <w:szCs w:val="28"/>
        </w:rPr>
        <w:t>качества работы систем контентной фильтрации</w:t>
      </w:r>
      <w:r w:rsidR="00995A1A">
        <w:rPr>
          <w:sz w:val="28"/>
          <w:szCs w:val="28"/>
        </w:rPr>
        <w:t xml:space="preserve">. В 2019-2020 году по результатам мониторинга было принято решение о приобретении специализированного программного продукта </w:t>
      </w:r>
      <w:r w:rsidR="00837479">
        <w:rPr>
          <w:sz w:val="28"/>
          <w:szCs w:val="28"/>
        </w:rPr>
        <w:t>для всех образовательных учреждений города Усть-Илимска. Контракты были заключены сроком на 1 год. Таким образом можно сказать, что 36 из 37 образовательных учреждений приобрели систему контентной фильтрации, которая удовлетворяла вс</w:t>
      </w:r>
      <w:r w:rsidR="00FB486F">
        <w:rPr>
          <w:sz w:val="28"/>
          <w:szCs w:val="28"/>
        </w:rPr>
        <w:t>ем требованиям законодательства на 2020-2021 учебный год.</w:t>
      </w:r>
      <w:r w:rsidR="00837479">
        <w:rPr>
          <w:sz w:val="28"/>
          <w:szCs w:val="28"/>
        </w:rPr>
        <w:t xml:space="preserve"> </w:t>
      </w:r>
    </w:p>
    <w:p w:rsidR="00506648" w:rsidRDefault="00837479" w:rsidP="002214B1">
      <w:pPr>
        <w:tabs>
          <w:tab w:val="left" w:pos="993"/>
        </w:tabs>
        <w:suppressAutoHyphens/>
        <w:rPr>
          <w:sz w:val="28"/>
          <w:szCs w:val="28"/>
        </w:rPr>
      </w:pPr>
      <w:r>
        <w:rPr>
          <w:sz w:val="28"/>
          <w:szCs w:val="28"/>
        </w:rPr>
        <w:t>В начале 2022 года был проведен мониторинг в 7 образовательных учреждениях: 3 общеобразовательных учреждения и 4 учреждения дошкольного образования. И</w:t>
      </w:r>
      <w:r w:rsidRPr="00837479">
        <w:rPr>
          <w:sz w:val="28"/>
          <w:szCs w:val="28"/>
        </w:rPr>
        <w:t xml:space="preserve">з 7 образовательных учреждений у 14% установленный программный продукт отвечает всем предъявляемым критериям, у 71% отвечает 50% критериям. Не выполнение всех критериев говорит о неэффективности выбранных программных продуктов и как следствие отсутствии комплексной защиты обучающихся от информации </w:t>
      </w:r>
      <w:r w:rsidRPr="00837479">
        <w:rPr>
          <w:sz w:val="28"/>
          <w:szCs w:val="28"/>
        </w:rPr>
        <w:lastRenderedPageBreak/>
        <w:t>причиняющей вред здоровью и (или) развитию детей, а также не соответствующей задачам образования</w:t>
      </w:r>
      <w:r>
        <w:rPr>
          <w:sz w:val="28"/>
          <w:szCs w:val="28"/>
        </w:rPr>
        <w:t>.</w:t>
      </w:r>
    </w:p>
    <w:p w:rsidR="00837479" w:rsidRDefault="00837479" w:rsidP="002214B1">
      <w:pPr>
        <w:tabs>
          <w:tab w:val="left" w:pos="993"/>
        </w:tabs>
        <w:suppressAutoHyphens/>
        <w:rPr>
          <w:b/>
          <w:sz w:val="28"/>
          <w:szCs w:val="28"/>
        </w:rPr>
      </w:pPr>
      <w:r w:rsidRPr="00506648">
        <w:rPr>
          <w:b/>
          <w:sz w:val="28"/>
          <w:szCs w:val="28"/>
        </w:rPr>
        <w:t xml:space="preserve">Слайд </w:t>
      </w:r>
      <w:r w:rsidR="00017AEB">
        <w:rPr>
          <w:b/>
          <w:sz w:val="28"/>
          <w:szCs w:val="28"/>
        </w:rPr>
        <w:t>7</w:t>
      </w:r>
    </w:p>
    <w:p w:rsidR="00466189" w:rsidRPr="00CA1CE5" w:rsidRDefault="00BA0B4B" w:rsidP="002214B1">
      <w:pPr>
        <w:tabs>
          <w:tab w:val="left" w:pos="993"/>
        </w:tabs>
        <w:suppressAutoHyphens/>
        <w:rPr>
          <w:i/>
          <w:sz w:val="28"/>
          <w:szCs w:val="28"/>
        </w:rPr>
      </w:pPr>
      <w:r w:rsidRPr="00CA1CE5">
        <w:rPr>
          <w:i/>
          <w:sz w:val="28"/>
          <w:szCs w:val="28"/>
        </w:rPr>
        <w:t>Организация проверки библиотечных фондов, иной информационной продукции на предмет выявления литературы, включенной в федеральный с</w:t>
      </w:r>
      <w:r w:rsidR="00CA1CE5" w:rsidRPr="00CA1CE5">
        <w:rPr>
          <w:i/>
          <w:sz w:val="28"/>
          <w:szCs w:val="28"/>
        </w:rPr>
        <w:t>писок экстремистских материалов</w:t>
      </w:r>
    </w:p>
    <w:p w:rsidR="00C67FA1" w:rsidRDefault="00CA1CE5" w:rsidP="002214B1">
      <w:pPr>
        <w:tabs>
          <w:tab w:val="left" w:pos="993"/>
        </w:tabs>
        <w:suppressAutoHyphens/>
        <w:rPr>
          <w:sz w:val="28"/>
          <w:szCs w:val="28"/>
        </w:rPr>
      </w:pPr>
      <w:r>
        <w:rPr>
          <w:sz w:val="28"/>
          <w:szCs w:val="28"/>
        </w:rPr>
        <w:t>В</w:t>
      </w:r>
      <w:r w:rsidRPr="006D46A2">
        <w:rPr>
          <w:sz w:val="28"/>
          <w:szCs w:val="28"/>
        </w:rPr>
        <w:t>о всех библиотеках муниципальных общеобразовательных учреждений</w:t>
      </w:r>
      <w:r>
        <w:rPr>
          <w:sz w:val="28"/>
          <w:szCs w:val="28"/>
        </w:rPr>
        <w:t xml:space="preserve"> реализованы следующие мероприятия:</w:t>
      </w:r>
    </w:p>
    <w:p w:rsidR="00CA1CE5" w:rsidRDefault="00CA1CE5" w:rsidP="002214B1">
      <w:pPr>
        <w:pStyle w:val="a3"/>
        <w:numPr>
          <w:ilvl w:val="0"/>
          <w:numId w:val="2"/>
        </w:numPr>
        <w:tabs>
          <w:tab w:val="left" w:pos="993"/>
        </w:tabs>
        <w:suppressAutoHyphens/>
        <w:ind w:left="0" w:firstLine="709"/>
        <w:rPr>
          <w:sz w:val="28"/>
          <w:szCs w:val="28"/>
        </w:rPr>
      </w:pPr>
      <w:r w:rsidRPr="00CA1CE5">
        <w:rPr>
          <w:sz w:val="28"/>
          <w:szCs w:val="28"/>
        </w:rPr>
        <w:t xml:space="preserve">изданы приказы руководителей МОУ о работе с </w:t>
      </w:r>
      <w:r>
        <w:rPr>
          <w:sz w:val="28"/>
          <w:szCs w:val="28"/>
        </w:rPr>
        <w:t>Ф</w:t>
      </w:r>
      <w:r w:rsidRPr="009E6A9A">
        <w:rPr>
          <w:sz w:val="28"/>
          <w:szCs w:val="28"/>
        </w:rPr>
        <w:t>едеральны</w:t>
      </w:r>
      <w:r>
        <w:rPr>
          <w:sz w:val="28"/>
          <w:szCs w:val="28"/>
        </w:rPr>
        <w:t>м</w:t>
      </w:r>
      <w:r w:rsidRPr="009E6A9A">
        <w:rPr>
          <w:sz w:val="28"/>
          <w:szCs w:val="28"/>
        </w:rPr>
        <w:t xml:space="preserve"> списк</w:t>
      </w:r>
      <w:r>
        <w:rPr>
          <w:sz w:val="28"/>
          <w:szCs w:val="28"/>
        </w:rPr>
        <w:t>ом</w:t>
      </w:r>
      <w:r w:rsidRPr="009E6A9A">
        <w:rPr>
          <w:sz w:val="28"/>
          <w:szCs w:val="28"/>
        </w:rPr>
        <w:t xml:space="preserve"> экстремистской литературы</w:t>
      </w:r>
      <w:r>
        <w:rPr>
          <w:sz w:val="28"/>
          <w:szCs w:val="28"/>
        </w:rPr>
        <w:t>;</w:t>
      </w:r>
    </w:p>
    <w:p w:rsidR="00CA1CE5" w:rsidRDefault="00CA1CE5" w:rsidP="002214B1">
      <w:pPr>
        <w:pStyle w:val="a3"/>
        <w:numPr>
          <w:ilvl w:val="0"/>
          <w:numId w:val="2"/>
        </w:numPr>
        <w:tabs>
          <w:tab w:val="left" w:pos="993"/>
        </w:tabs>
        <w:suppressAutoHyphens/>
        <w:ind w:left="0" w:firstLine="709"/>
        <w:rPr>
          <w:sz w:val="28"/>
          <w:szCs w:val="28"/>
        </w:rPr>
      </w:pPr>
      <w:r w:rsidRPr="00CA1CE5">
        <w:rPr>
          <w:sz w:val="28"/>
          <w:szCs w:val="28"/>
        </w:rPr>
        <w:t>созданы комиссии по работе с документным фондом библиотеки на предмет выявления и изъятия из библиотечного фонда изданий и интернет-сайтов, включённых в «Федеральный список экстремистской литературы»</w:t>
      </w:r>
    </w:p>
    <w:p w:rsidR="00CA1CE5" w:rsidRPr="00CA1CE5" w:rsidRDefault="00CA1CE5" w:rsidP="002214B1">
      <w:pPr>
        <w:pStyle w:val="a3"/>
        <w:numPr>
          <w:ilvl w:val="0"/>
          <w:numId w:val="2"/>
        </w:numPr>
        <w:tabs>
          <w:tab w:val="left" w:pos="993"/>
        </w:tabs>
        <w:suppressAutoHyphens/>
        <w:ind w:left="0" w:firstLine="709"/>
        <w:rPr>
          <w:sz w:val="28"/>
          <w:szCs w:val="28"/>
        </w:rPr>
      </w:pPr>
      <w:r w:rsidRPr="00CA1CE5">
        <w:rPr>
          <w:sz w:val="28"/>
          <w:szCs w:val="28"/>
        </w:rPr>
        <w:t xml:space="preserve">проводится сверка, по результатам которой составляется два акта: акт сверки федерального списка экстремистских материалов со справочно-библиографическим аппаратом к фондам библиотеки; </w:t>
      </w:r>
      <w:r>
        <w:rPr>
          <w:sz w:val="28"/>
          <w:szCs w:val="28"/>
        </w:rPr>
        <w:t xml:space="preserve">и </w:t>
      </w:r>
      <w:r w:rsidRPr="00CA1CE5">
        <w:rPr>
          <w:sz w:val="28"/>
          <w:szCs w:val="28"/>
        </w:rPr>
        <w:t>акт сверки федерального списка экстремистских материалов с электронными документами и Интернет-сайтами, доступ к которым возможен с компьютеров, установленных в библиотеке.</w:t>
      </w:r>
    </w:p>
    <w:p w:rsidR="00CA1CE5" w:rsidRDefault="00CA1CE5" w:rsidP="002214B1">
      <w:pPr>
        <w:pStyle w:val="a3"/>
        <w:numPr>
          <w:ilvl w:val="0"/>
          <w:numId w:val="2"/>
        </w:numPr>
        <w:tabs>
          <w:tab w:val="left" w:pos="993"/>
        </w:tabs>
        <w:suppressAutoHyphens/>
        <w:ind w:left="0" w:firstLine="709"/>
        <w:rPr>
          <w:sz w:val="28"/>
          <w:szCs w:val="28"/>
        </w:rPr>
      </w:pPr>
      <w:r>
        <w:rPr>
          <w:sz w:val="28"/>
          <w:szCs w:val="28"/>
        </w:rPr>
        <w:t xml:space="preserve">Внесены изменения </w:t>
      </w:r>
      <w:r w:rsidRPr="009E6A9A">
        <w:rPr>
          <w:sz w:val="28"/>
          <w:szCs w:val="28"/>
        </w:rPr>
        <w:t>в должностн</w:t>
      </w:r>
      <w:r>
        <w:rPr>
          <w:sz w:val="28"/>
          <w:szCs w:val="28"/>
        </w:rPr>
        <w:t>ые</w:t>
      </w:r>
      <w:r w:rsidRPr="009E6A9A">
        <w:rPr>
          <w:sz w:val="28"/>
          <w:szCs w:val="28"/>
        </w:rPr>
        <w:t xml:space="preserve"> инструкци</w:t>
      </w:r>
      <w:r>
        <w:rPr>
          <w:sz w:val="28"/>
          <w:szCs w:val="28"/>
        </w:rPr>
        <w:t>и</w:t>
      </w:r>
      <w:r w:rsidRPr="009E6A9A">
        <w:rPr>
          <w:sz w:val="28"/>
          <w:szCs w:val="28"/>
        </w:rPr>
        <w:t xml:space="preserve"> школьн</w:t>
      </w:r>
      <w:r>
        <w:rPr>
          <w:sz w:val="28"/>
          <w:szCs w:val="28"/>
        </w:rPr>
        <w:t>ых</w:t>
      </w:r>
      <w:r w:rsidRPr="009E6A9A">
        <w:rPr>
          <w:sz w:val="28"/>
          <w:szCs w:val="28"/>
        </w:rPr>
        <w:t xml:space="preserve"> библиотек</w:t>
      </w:r>
      <w:r w:rsidR="00B41935">
        <w:rPr>
          <w:sz w:val="28"/>
          <w:szCs w:val="28"/>
        </w:rPr>
        <w:t>а</w:t>
      </w:r>
      <w:r>
        <w:rPr>
          <w:sz w:val="28"/>
          <w:szCs w:val="28"/>
        </w:rPr>
        <w:t>рей</w:t>
      </w:r>
      <w:r w:rsidR="00B41935">
        <w:rPr>
          <w:sz w:val="28"/>
          <w:szCs w:val="28"/>
        </w:rPr>
        <w:t>, а именно</w:t>
      </w:r>
      <w:r w:rsidRPr="009E6A9A">
        <w:rPr>
          <w:sz w:val="28"/>
          <w:szCs w:val="28"/>
        </w:rPr>
        <w:t xml:space="preserve"> внесена инструкция, регламентирующая порядок выявления изданий, включённых в «Федеральный список экстремистских материалов»</w:t>
      </w:r>
    </w:p>
    <w:p w:rsidR="00B41935" w:rsidRDefault="00B41935" w:rsidP="002214B1">
      <w:pPr>
        <w:pStyle w:val="a3"/>
        <w:numPr>
          <w:ilvl w:val="0"/>
          <w:numId w:val="2"/>
        </w:numPr>
        <w:tabs>
          <w:tab w:val="left" w:pos="993"/>
        </w:tabs>
        <w:suppressAutoHyphens/>
        <w:ind w:left="0" w:firstLine="709"/>
        <w:rPr>
          <w:sz w:val="28"/>
          <w:szCs w:val="28"/>
        </w:rPr>
      </w:pPr>
      <w:r>
        <w:rPr>
          <w:sz w:val="28"/>
          <w:szCs w:val="28"/>
        </w:rPr>
        <w:t xml:space="preserve">Внесены изменения в </w:t>
      </w:r>
      <w:r w:rsidRPr="009E6A9A">
        <w:rPr>
          <w:sz w:val="28"/>
          <w:szCs w:val="28"/>
        </w:rPr>
        <w:t>Положени</w:t>
      </w:r>
      <w:r>
        <w:rPr>
          <w:sz w:val="28"/>
          <w:szCs w:val="28"/>
        </w:rPr>
        <w:t>я</w:t>
      </w:r>
      <w:r w:rsidRPr="009E6A9A">
        <w:rPr>
          <w:sz w:val="28"/>
          <w:szCs w:val="28"/>
        </w:rPr>
        <w:t xml:space="preserve"> о школьн</w:t>
      </w:r>
      <w:r>
        <w:rPr>
          <w:sz w:val="28"/>
          <w:szCs w:val="28"/>
        </w:rPr>
        <w:t>ых библиотеках</w:t>
      </w:r>
    </w:p>
    <w:p w:rsidR="00CA1CE5" w:rsidRDefault="00B41935" w:rsidP="002214B1">
      <w:pPr>
        <w:tabs>
          <w:tab w:val="left" w:pos="993"/>
        </w:tabs>
        <w:suppressAutoHyphens/>
        <w:rPr>
          <w:color w:val="000000"/>
          <w:sz w:val="28"/>
          <w:szCs w:val="28"/>
        </w:rPr>
      </w:pPr>
      <w:r>
        <w:rPr>
          <w:color w:val="000000"/>
          <w:sz w:val="28"/>
          <w:szCs w:val="28"/>
        </w:rPr>
        <w:t xml:space="preserve">08.11.2022г. в рамках заседания городского творческого объединения школьных библиотекарей рассмотрены результаты ежеквартальной </w:t>
      </w:r>
      <w:r w:rsidRPr="00B41935">
        <w:rPr>
          <w:color w:val="000000"/>
          <w:sz w:val="28"/>
          <w:szCs w:val="28"/>
        </w:rPr>
        <w:t>сверк</w:t>
      </w:r>
      <w:r>
        <w:rPr>
          <w:color w:val="000000"/>
          <w:sz w:val="28"/>
          <w:szCs w:val="28"/>
        </w:rPr>
        <w:t>и</w:t>
      </w:r>
      <w:r w:rsidRPr="00B41935">
        <w:rPr>
          <w:color w:val="000000"/>
          <w:sz w:val="28"/>
          <w:szCs w:val="28"/>
        </w:rPr>
        <w:t xml:space="preserve"> книжного фонда на на</w:t>
      </w:r>
      <w:r>
        <w:rPr>
          <w:color w:val="000000"/>
          <w:sz w:val="28"/>
          <w:szCs w:val="28"/>
        </w:rPr>
        <w:t xml:space="preserve">личие экстремистской литературы. По результатам сверки </w:t>
      </w:r>
      <w:r w:rsidRPr="00B41935">
        <w:rPr>
          <w:color w:val="000000"/>
          <w:sz w:val="28"/>
          <w:szCs w:val="28"/>
        </w:rPr>
        <w:t>документы, нарушающие инструкцию по работе с ФСЭМ не выявлены</w:t>
      </w:r>
      <w:r>
        <w:rPr>
          <w:color w:val="000000"/>
          <w:sz w:val="28"/>
          <w:szCs w:val="28"/>
        </w:rPr>
        <w:t>.</w:t>
      </w:r>
    </w:p>
    <w:p w:rsidR="00B41935" w:rsidRDefault="00B41935" w:rsidP="002214B1">
      <w:pPr>
        <w:tabs>
          <w:tab w:val="left" w:pos="993"/>
        </w:tabs>
        <w:suppressAutoHyphens/>
        <w:rPr>
          <w:rFonts w:eastAsia="Times New Roman"/>
          <w:sz w:val="28"/>
          <w:szCs w:val="28"/>
        </w:rPr>
      </w:pPr>
      <w:proofErr w:type="gramStart"/>
      <w:r>
        <w:rPr>
          <w:sz w:val="28"/>
          <w:szCs w:val="28"/>
        </w:rPr>
        <w:t xml:space="preserve">Кроме </w:t>
      </w:r>
      <w:r w:rsidR="00FB486F">
        <w:rPr>
          <w:sz w:val="28"/>
          <w:szCs w:val="28"/>
        </w:rPr>
        <w:t>того</w:t>
      </w:r>
      <w:proofErr w:type="gramEnd"/>
      <w:r w:rsidR="00FB486F">
        <w:rPr>
          <w:sz w:val="28"/>
          <w:szCs w:val="28"/>
        </w:rPr>
        <w:t xml:space="preserve"> ш</w:t>
      </w:r>
      <w:r w:rsidRPr="00FB7078">
        <w:rPr>
          <w:rFonts w:eastAsia="Times New Roman"/>
          <w:sz w:val="28"/>
          <w:szCs w:val="28"/>
        </w:rPr>
        <w:t xml:space="preserve">кольные библиотекари проводят информационно-просветительскую деятельность по профилактике экстремизма, выступая на </w:t>
      </w:r>
      <w:r w:rsidRPr="00FB7078">
        <w:rPr>
          <w:rFonts w:eastAsia="Times New Roman"/>
          <w:sz w:val="28"/>
          <w:szCs w:val="28"/>
        </w:rPr>
        <w:lastRenderedPageBreak/>
        <w:t>школьных методических объединениях классных руководителей, школьных</w:t>
      </w:r>
      <w:r>
        <w:rPr>
          <w:rFonts w:eastAsia="Times New Roman"/>
          <w:sz w:val="28"/>
          <w:szCs w:val="28"/>
        </w:rPr>
        <w:t xml:space="preserve"> методических предметных объединений. О</w:t>
      </w:r>
      <w:r w:rsidRPr="00FB7078">
        <w:rPr>
          <w:rFonts w:eastAsia="Times New Roman"/>
          <w:sz w:val="28"/>
          <w:szCs w:val="28"/>
        </w:rPr>
        <w:t>бщей темой</w:t>
      </w:r>
      <w:r>
        <w:rPr>
          <w:rFonts w:eastAsia="Times New Roman"/>
          <w:sz w:val="28"/>
          <w:szCs w:val="28"/>
        </w:rPr>
        <w:t xml:space="preserve"> деятельности ш</w:t>
      </w:r>
      <w:r w:rsidRPr="00FB7078">
        <w:rPr>
          <w:rFonts w:eastAsia="Times New Roman"/>
          <w:sz w:val="28"/>
          <w:szCs w:val="28"/>
        </w:rPr>
        <w:t>кольны</w:t>
      </w:r>
      <w:r>
        <w:rPr>
          <w:rFonts w:eastAsia="Times New Roman"/>
          <w:sz w:val="28"/>
          <w:szCs w:val="28"/>
        </w:rPr>
        <w:t>х</w:t>
      </w:r>
      <w:r w:rsidRPr="00FB7078">
        <w:rPr>
          <w:rFonts w:eastAsia="Times New Roman"/>
          <w:sz w:val="28"/>
          <w:szCs w:val="28"/>
        </w:rPr>
        <w:t xml:space="preserve"> библиотекар</w:t>
      </w:r>
      <w:r>
        <w:rPr>
          <w:rFonts w:eastAsia="Times New Roman"/>
          <w:sz w:val="28"/>
          <w:szCs w:val="28"/>
        </w:rPr>
        <w:t>ей</w:t>
      </w:r>
      <w:r w:rsidRPr="00FB7078">
        <w:rPr>
          <w:rFonts w:eastAsia="Times New Roman"/>
          <w:sz w:val="28"/>
          <w:szCs w:val="28"/>
        </w:rPr>
        <w:t xml:space="preserve"> </w:t>
      </w:r>
      <w:r>
        <w:rPr>
          <w:rFonts w:eastAsia="Times New Roman"/>
          <w:sz w:val="28"/>
          <w:szCs w:val="28"/>
        </w:rPr>
        <w:t xml:space="preserve">в этом направлении является </w:t>
      </w:r>
      <w:r w:rsidRPr="00FB7078">
        <w:rPr>
          <w:rFonts w:eastAsia="Times New Roman"/>
          <w:sz w:val="28"/>
          <w:szCs w:val="28"/>
        </w:rPr>
        <w:t>«Профилактика терроризма и экстремизма в</w:t>
      </w:r>
      <w:r w:rsidRPr="009E6A9A">
        <w:rPr>
          <w:rFonts w:eastAsia="Times New Roman"/>
          <w:sz w:val="28"/>
          <w:szCs w:val="28"/>
        </w:rPr>
        <w:t xml:space="preserve"> школе».</w:t>
      </w:r>
    </w:p>
    <w:p w:rsidR="00B41935" w:rsidRPr="00B41935" w:rsidRDefault="00B41935" w:rsidP="002214B1">
      <w:pPr>
        <w:tabs>
          <w:tab w:val="left" w:pos="993"/>
        </w:tabs>
        <w:suppressAutoHyphens/>
        <w:rPr>
          <w:sz w:val="28"/>
          <w:szCs w:val="28"/>
        </w:rPr>
      </w:pPr>
      <w:r>
        <w:rPr>
          <w:rFonts w:eastAsia="Times New Roman"/>
          <w:sz w:val="28"/>
          <w:szCs w:val="28"/>
        </w:rPr>
        <w:t>Хочется сказать огромное спасибо нашим библиотекарям за их четкую слаженную работу в этом направлении, по результатам которой мы видим сложившуюся систе</w:t>
      </w:r>
      <w:r w:rsidR="002E59D9">
        <w:rPr>
          <w:rFonts w:eastAsia="Times New Roman"/>
          <w:sz w:val="28"/>
          <w:szCs w:val="28"/>
        </w:rPr>
        <w:t>м</w:t>
      </w:r>
      <w:r>
        <w:rPr>
          <w:rFonts w:eastAsia="Times New Roman"/>
          <w:sz w:val="28"/>
          <w:szCs w:val="28"/>
        </w:rPr>
        <w:t xml:space="preserve">ную </w:t>
      </w:r>
      <w:r w:rsidR="002E59D9">
        <w:rPr>
          <w:rFonts w:eastAsia="Times New Roman"/>
          <w:sz w:val="28"/>
          <w:szCs w:val="28"/>
        </w:rPr>
        <w:t>деятельность</w:t>
      </w:r>
      <w:r>
        <w:rPr>
          <w:rFonts w:eastAsia="Times New Roman"/>
          <w:sz w:val="28"/>
          <w:szCs w:val="28"/>
        </w:rPr>
        <w:t>.</w:t>
      </w:r>
    </w:p>
    <w:p w:rsidR="00017AEB" w:rsidRPr="00017AEB" w:rsidRDefault="00017AEB" w:rsidP="002214B1">
      <w:pPr>
        <w:tabs>
          <w:tab w:val="left" w:pos="993"/>
        </w:tabs>
        <w:suppressAutoHyphens/>
        <w:rPr>
          <w:b/>
          <w:sz w:val="28"/>
          <w:szCs w:val="28"/>
        </w:rPr>
      </w:pPr>
      <w:r w:rsidRPr="00017AEB">
        <w:rPr>
          <w:b/>
          <w:sz w:val="28"/>
          <w:szCs w:val="28"/>
        </w:rPr>
        <w:t>Слайд 8</w:t>
      </w:r>
    </w:p>
    <w:p w:rsidR="00466189" w:rsidRPr="00953AE6" w:rsidRDefault="00BA0B4B" w:rsidP="002214B1">
      <w:pPr>
        <w:tabs>
          <w:tab w:val="left" w:pos="993"/>
        </w:tabs>
        <w:suppressAutoHyphens/>
        <w:rPr>
          <w:i/>
          <w:sz w:val="28"/>
          <w:szCs w:val="28"/>
        </w:rPr>
      </w:pPr>
      <w:r w:rsidRPr="00953AE6">
        <w:rPr>
          <w:i/>
          <w:sz w:val="28"/>
          <w:szCs w:val="28"/>
        </w:rPr>
        <w:t>Организация и проведение различных мероприятий для педагогических работников образовательных организаций по вопросу обеспечения информационной безопасности;</w:t>
      </w:r>
    </w:p>
    <w:p w:rsidR="00953AE6" w:rsidRDefault="009D49F2" w:rsidP="002214B1">
      <w:pPr>
        <w:tabs>
          <w:tab w:val="left" w:pos="993"/>
        </w:tabs>
        <w:suppressAutoHyphens/>
        <w:rPr>
          <w:sz w:val="28"/>
          <w:szCs w:val="28"/>
        </w:rPr>
      </w:pPr>
      <w:r>
        <w:rPr>
          <w:sz w:val="28"/>
          <w:szCs w:val="28"/>
        </w:rPr>
        <w:t xml:space="preserve">Из диаграммы видно, </w:t>
      </w:r>
      <w:r w:rsidR="009406D0">
        <w:rPr>
          <w:sz w:val="28"/>
          <w:szCs w:val="28"/>
        </w:rPr>
        <w:t xml:space="preserve">как неравномерно изменяется уровень методической активности более чем у 80% образовательных учреждений. </w:t>
      </w:r>
      <w:r>
        <w:rPr>
          <w:sz w:val="28"/>
          <w:szCs w:val="28"/>
        </w:rPr>
        <w:t>Мож</w:t>
      </w:r>
      <w:r w:rsidR="00321836">
        <w:rPr>
          <w:sz w:val="28"/>
          <w:szCs w:val="28"/>
        </w:rPr>
        <w:t>но</w:t>
      </w:r>
      <w:r>
        <w:rPr>
          <w:sz w:val="28"/>
          <w:szCs w:val="28"/>
        </w:rPr>
        <w:t xml:space="preserve"> предположить, что работа по данному направлению носит характер личной заинтересован</w:t>
      </w:r>
      <w:r w:rsidR="009406D0">
        <w:rPr>
          <w:sz w:val="28"/>
          <w:szCs w:val="28"/>
        </w:rPr>
        <w:t xml:space="preserve">ности педагогических работников. Отсутствие системной методической работы по направлению информационной безопасности может привести к </w:t>
      </w:r>
      <w:proofErr w:type="spellStart"/>
      <w:r w:rsidR="009406D0">
        <w:rPr>
          <w:sz w:val="28"/>
          <w:szCs w:val="28"/>
        </w:rPr>
        <w:t>антирезультатам</w:t>
      </w:r>
      <w:proofErr w:type="spellEnd"/>
      <w:r w:rsidR="009406D0">
        <w:rPr>
          <w:sz w:val="28"/>
          <w:szCs w:val="28"/>
        </w:rPr>
        <w:t xml:space="preserve"> в формировании информационного иммунитета у обучающихся. </w:t>
      </w:r>
    </w:p>
    <w:p w:rsidR="00727A15" w:rsidRPr="00017AEB" w:rsidRDefault="00727A15" w:rsidP="00727A15">
      <w:pPr>
        <w:tabs>
          <w:tab w:val="left" w:pos="993"/>
        </w:tabs>
        <w:suppressAutoHyphens/>
        <w:rPr>
          <w:b/>
          <w:sz w:val="28"/>
          <w:szCs w:val="28"/>
        </w:rPr>
      </w:pPr>
      <w:r w:rsidRPr="00017AEB">
        <w:rPr>
          <w:b/>
          <w:sz w:val="28"/>
          <w:szCs w:val="28"/>
        </w:rPr>
        <w:t xml:space="preserve">Слайд </w:t>
      </w:r>
      <w:r>
        <w:rPr>
          <w:b/>
          <w:sz w:val="28"/>
          <w:szCs w:val="28"/>
        </w:rPr>
        <w:t>9</w:t>
      </w:r>
    </w:p>
    <w:p w:rsidR="00727A15" w:rsidRPr="00727A15" w:rsidRDefault="00727A15" w:rsidP="00727A15">
      <w:pPr>
        <w:tabs>
          <w:tab w:val="left" w:pos="993"/>
        </w:tabs>
        <w:suppressAutoHyphens/>
        <w:rPr>
          <w:b/>
          <w:i/>
          <w:sz w:val="28"/>
          <w:szCs w:val="28"/>
        </w:rPr>
      </w:pPr>
      <w:r w:rsidRPr="00727A15">
        <w:rPr>
          <w:i/>
          <w:sz w:val="28"/>
          <w:szCs w:val="28"/>
        </w:rPr>
        <w:t xml:space="preserve">Организация </w:t>
      </w:r>
      <w:proofErr w:type="spellStart"/>
      <w:r w:rsidRPr="00727A15">
        <w:rPr>
          <w:i/>
          <w:sz w:val="28"/>
          <w:szCs w:val="28"/>
        </w:rPr>
        <w:t>медиаобразования</w:t>
      </w:r>
      <w:proofErr w:type="spellEnd"/>
      <w:r w:rsidRPr="00727A15">
        <w:rPr>
          <w:i/>
          <w:sz w:val="28"/>
          <w:szCs w:val="28"/>
        </w:rPr>
        <w:t xml:space="preserve"> педагогов как условия обеспечения информационной безопасности для всех участников образовательного процесса;</w:t>
      </w:r>
    </w:p>
    <w:p w:rsidR="00727A15" w:rsidRDefault="00727A15" w:rsidP="002214B1">
      <w:pPr>
        <w:tabs>
          <w:tab w:val="left" w:pos="993"/>
        </w:tabs>
        <w:suppressAutoHyphens/>
        <w:rPr>
          <w:sz w:val="28"/>
          <w:szCs w:val="28"/>
        </w:rPr>
      </w:pPr>
      <w:r w:rsidRPr="00727A15">
        <w:rPr>
          <w:sz w:val="28"/>
          <w:szCs w:val="28"/>
        </w:rPr>
        <w:t>В соот</w:t>
      </w:r>
      <w:r>
        <w:rPr>
          <w:sz w:val="28"/>
          <w:szCs w:val="28"/>
        </w:rPr>
        <w:t>ветствии с законом об образовании учитель обязан повышать свой уровень профессиональной компетенции. Сегодня перед современным педагогом стоит огромный выбор актуальных направлений курсов повышений квалификаций</w:t>
      </w:r>
      <w:r w:rsidR="00D80E72">
        <w:rPr>
          <w:sz w:val="28"/>
          <w:szCs w:val="28"/>
        </w:rPr>
        <w:t xml:space="preserve">. Однако, хочется отметить важность медиа образования. Знания этого направления нужны не только в профессиональной деятельности при подготовке к урокам в дистанционной форме, что сейчас особенно актуально, но и в повседневной жизни. Умение пользоваться мессенджерами как в мобильном, так и веб версиями, умение настроить видеоконференцию на </w:t>
      </w:r>
      <w:r w:rsidR="00D80E72">
        <w:rPr>
          <w:sz w:val="28"/>
          <w:szCs w:val="28"/>
        </w:rPr>
        <w:lastRenderedPageBreak/>
        <w:t>любом доступном устройстве, умение пользоваться облачными сервисами, которые позволяют в любом мест</w:t>
      </w:r>
      <w:r w:rsidR="008A5B3B">
        <w:rPr>
          <w:sz w:val="28"/>
          <w:szCs w:val="28"/>
        </w:rPr>
        <w:t>е</w:t>
      </w:r>
      <w:r w:rsidR="00D80E72">
        <w:rPr>
          <w:sz w:val="28"/>
          <w:szCs w:val="28"/>
        </w:rPr>
        <w:t xml:space="preserve"> пользоваться рабочей информацией, но и много других полезных умений и навыков, которые помогают педагогу. На протяжении двух последних лет проходит мониторинг курсов повышения квалификации по направлению «информационная безопасность», которые включают в себя также и курсы по </w:t>
      </w:r>
      <w:proofErr w:type="spellStart"/>
      <w:r w:rsidR="00D80E72">
        <w:rPr>
          <w:sz w:val="28"/>
          <w:szCs w:val="28"/>
        </w:rPr>
        <w:t>медиаграмотности</w:t>
      </w:r>
      <w:proofErr w:type="spellEnd"/>
      <w:r w:rsidR="00D80E72">
        <w:rPr>
          <w:sz w:val="28"/>
          <w:szCs w:val="28"/>
        </w:rPr>
        <w:t>.</w:t>
      </w:r>
      <w:r w:rsidR="008A5B3B">
        <w:rPr>
          <w:sz w:val="28"/>
          <w:szCs w:val="28"/>
        </w:rPr>
        <w:t xml:space="preserve"> На слайде представлено количество пройдённых курсов повышения квалификации за три последних учебных года. Самыми популярными среди педагогов стали направления, представленные на слайде. Не равномерная динамика прохождения курсов повышения квалификации вполне естественна, поэтому стоит сказать, что наши педагоги не устают осваивать новые вершины. </w:t>
      </w:r>
    </w:p>
    <w:p w:rsidR="008A5B3B" w:rsidRPr="008A5B3B" w:rsidRDefault="008A5B3B" w:rsidP="002214B1">
      <w:pPr>
        <w:tabs>
          <w:tab w:val="left" w:pos="993"/>
        </w:tabs>
        <w:suppressAutoHyphens/>
        <w:rPr>
          <w:sz w:val="28"/>
          <w:szCs w:val="28"/>
        </w:rPr>
      </w:pPr>
      <w:r>
        <w:rPr>
          <w:sz w:val="28"/>
          <w:szCs w:val="28"/>
        </w:rPr>
        <w:t xml:space="preserve">Сопоставляя два направления повышения квалификации через методические мероприятия и курсы можно сказать, что достаточный уровень квалификации по направлению информационной безопасности педагоги города Усть-Илимска достигают за счет прохождения дополнительных профессиональных программ. </w:t>
      </w:r>
    </w:p>
    <w:p w:rsidR="00017AEB" w:rsidRPr="00017AEB" w:rsidRDefault="00727A15" w:rsidP="002214B1">
      <w:pPr>
        <w:tabs>
          <w:tab w:val="left" w:pos="993"/>
        </w:tabs>
        <w:suppressAutoHyphens/>
        <w:rPr>
          <w:b/>
          <w:sz w:val="28"/>
          <w:szCs w:val="28"/>
        </w:rPr>
      </w:pPr>
      <w:r>
        <w:rPr>
          <w:b/>
          <w:sz w:val="28"/>
          <w:szCs w:val="28"/>
        </w:rPr>
        <w:t>Слайд 10</w:t>
      </w:r>
    </w:p>
    <w:p w:rsidR="001A4C07" w:rsidRDefault="001A4C07" w:rsidP="002214B1">
      <w:pPr>
        <w:tabs>
          <w:tab w:val="left" w:pos="993"/>
        </w:tabs>
        <w:suppressAutoHyphens/>
        <w:rPr>
          <w:sz w:val="28"/>
          <w:szCs w:val="28"/>
        </w:rPr>
      </w:pPr>
      <w:r>
        <w:rPr>
          <w:sz w:val="28"/>
          <w:szCs w:val="28"/>
        </w:rPr>
        <w:t>Следующим направлением формирования безопасной информационной среды является п</w:t>
      </w:r>
      <w:r w:rsidRPr="001A4C07">
        <w:rPr>
          <w:sz w:val="28"/>
          <w:szCs w:val="28"/>
        </w:rPr>
        <w:t>роведение профилактических мероприятий с несовершеннолетними по вопросам информационной безопасности</w:t>
      </w:r>
      <w:r>
        <w:rPr>
          <w:sz w:val="28"/>
          <w:szCs w:val="28"/>
        </w:rPr>
        <w:t xml:space="preserve">. </w:t>
      </w:r>
    </w:p>
    <w:p w:rsidR="001A4C07" w:rsidRDefault="001A4C07" w:rsidP="002214B1">
      <w:pPr>
        <w:tabs>
          <w:tab w:val="left" w:pos="993"/>
        </w:tabs>
        <w:suppressAutoHyphens/>
        <w:rPr>
          <w:sz w:val="28"/>
          <w:szCs w:val="28"/>
        </w:rPr>
      </w:pPr>
      <w:r>
        <w:rPr>
          <w:sz w:val="28"/>
          <w:szCs w:val="28"/>
        </w:rPr>
        <w:t>За три учебных года проведено 29 муниципальных мероприятий.</w:t>
      </w:r>
    </w:p>
    <w:p w:rsidR="009406D0" w:rsidRPr="001919AB" w:rsidRDefault="001919AB" w:rsidP="002214B1">
      <w:pPr>
        <w:tabs>
          <w:tab w:val="left" w:pos="993"/>
        </w:tabs>
        <w:suppressAutoHyphens/>
        <w:rPr>
          <w:sz w:val="28"/>
          <w:szCs w:val="28"/>
        </w:rPr>
      </w:pPr>
      <w:r>
        <w:rPr>
          <w:sz w:val="28"/>
          <w:szCs w:val="28"/>
        </w:rPr>
        <w:t xml:space="preserve">На основе проведенных мероприятия с обучающимся в течении трех последних лет обучения составлены уровни активности образовательных учреждений в мероприятиях по направлению информационной безопасности. Здесь также наблюдается отрицательная динамика участия в мероприятиях. С повсеместного высокого уровня, мы в прошлом учебном году наблюдаем все три уровня активности, в том числе и критический. Можно сделать предположение, что на участие в мероприятиях муниципального уровня повлияла эпидемиологическая обстановка и надеемся, что в текущем году </w:t>
      </w:r>
      <w:r>
        <w:rPr>
          <w:sz w:val="28"/>
          <w:szCs w:val="28"/>
        </w:rPr>
        <w:lastRenderedPageBreak/>
        <w:t>образовательные учреждения рассмотрят возможность участия в мероприятиях по данному направлению</w:t>
      </w:r>
    </w:p>
    <w:p w:rsidR="00AD4C09" w:rsidRPr="00AD4C09" w:rsidRDefault="00AD4C09" w:rsidP="002214B1">
      <w:pPr>
        <w:tabs>
          <w:tab w:val="left" w:pos="993"/>
        </w:tabs>
        <w:suppressAutoHyphens/>
        <w:rPr>
          <w:b/>
          <w:sz w:val="28"/>
          <w:szCs w:val="28"/>
        </w:rPr>
      </w:pPr>
      <w:r w:rsidRPr="00AD4C09">
        <w:rPr>
          <w:b/>
          <w:sz w:val="28"/>
          <w:szCs w:val="28"/>
        </w:rPr>
        <w:t>Слайд 11</w:t>
      </w:r>
    </w:p>
    <w:p w:rsidR="00680BF2" w:rsidRPr="00680BF2" w:rsidRDefault="00680BF2" w:rsidP="00680BF2">
      <w:pPr>
        <w:tabs>
          <w:tab w:val="left" w:pos="993"/>
        </w:tabs>
        <w:suppressAutoHyphens/>
        <w:rPr>
          <w:sz w:val="28"/>
          <w:szCs w:val="28"/>
        </w:rPr>
      </w:pPr>
      <w:r w:rsidRPr="00680BF2">
        <w:rPr>
          <w:sz w:val="28"/>
          <w:szCs w:val="28"/>
        </w:rPr>
        <w:t>Задачи по формированию у обучающихся навыков и умений позитивного и полезного взаимодействия с информационной средой решаются как на уроке, так и во внеурочной деятельности.</w:t>
      </w:r>
    </w:p>
    <w:p w:rsidR="00466189" w:rsidRDefault="00680BF2" w:rsidP="00680BF2">
      <w:pPr>
        <w:tabs>
          <w:tab w:val="left" w:pos="993"/>
        </w:tabs>
        <w:suppressAutoHyphens/>
        <w:rPr>
          <w:sz w:val="28"/>
          <w:szCs w:val="28"/>
        </w:rPr>
      </w:pPr>
      <w:r w:rsidRPr="00680BF2">
        <w:rPr>
          <w:sz w:val="28"/>
          <w:szCs w:val="28"/>
        </w:rPr>
        <w:t xml:space="preserve">Анализ наличия учебных, факультативных курсов, внеурочной деятельности, обеспечивающих формирование культуры информационной безопасности у обучающихся, проводился на основании учебных планов муниципальных образовательных учреждений. Сводный результат охвата обучающихся </w:t>
      </w:r>
      <w:r>
        <w:rPr>
          <w:sz w:val="28"/>
          <w:szCs w:val="28"/>
        </w:rPr>
        <w:t xml:space="preserve">в 2021-2022 учебном году </w:t>
      </w:r>
      <w:r w:rsidRPr="00680BF2">
        <w:rPr>
          <w:sz w:val="28"/>
          <w:szCs w:val="28"/>
        </w:rPr>
        <w:t xml:space="preserve">представлен </w:t>
      </w:r>
      <w:r>
        <w:rPr>
          <w:sz w:val="28"/>
          <w:szCs w:val="28"/>
        </w:rPr>
        <w:t>на слайде.</w:t>
      </w:r>
    </w:p>
    <w:p w:rsidR="00680BF2" w:rsidRPr="00680BF2" w:rsidRDefault="00680BF2" w:rsidP="00680BF2">
      <w:pPr>
        <w:tabs>
          <w:tab w:val="left" w:pos="993"/>
        </w:tabs>
        <w:suppressAutoHyphens/>
        <w:rPr>
          <w:sz w:val="28"/>
          <w:szCs w:val="28"/>
        </w:rPr>
      </w:pPr>
      <w:r w:rsidRPr="00680BF2">
        <w:rPr>
          <w:sz w:val="28"/>
          <w:szCs w:val="28"/>
        </w:rPr>
        <w:t xml:space="preserve">В 8 образовательных учреждениях, что составляет 57%, отсутствуют учебные, факультативные курсы и внеурочная деятельность системного характера по направлению «Информационная безопасность». Образовательные мероприятия по различным темам, связанным с формированием у обучающихся устойчивых поведенческих навыков в сфере информационной безопасности, проводятся разово. Повышение информационной компетентности обучающихся достигается за счет отдельных тем учебных предметов: информатика и ИКТ, основы безопасности жизнедеятельности. </w:t>
      </w:r>
    </w:p>
    <w:p w:rsidR="00017AEB" w:rsidRPr="00017AEB" w:rsidRDefault="00017AEB" w:rsidP="002214B1">
      <w:pPr>
        <w:tabs>
          <w:tab w:val="left" w:pos="993"/>
        </w:tabs>
        <w:suppressAutoHyphens/>
        <w:rPr>
          <w:b/>
          <w:sz w:val="28"/>
          <w:szCs w:val="28"/>
        </w:rPr>
      </w:pPr>
      <w:r w:rsidRPr="00017AEB">
        <w:rPr>
          <w:b/>
          <w:sz w:val="28"/>
          <w:szCs w:val="28"/>
        </w:rPr>
        <w:t>Слайд 12</w:t>
      </w:r>
    </w:p>
    <w:p w:rsidR="00466189" w:rsidRDefault="00D406E5" w:rsidP="002214B1">
      <w:pPr>
        <w:tabs>
          <w:tab w:val="left" w:pos="993"/>
        </w:tabs>
        <w:suppressAutoHyphens/>
        <w:rPr>
          <w:sz w:val="28"/>
          <w:szCs w:val="28"/>
        </w:rPr>
      </w:pPr>
      <w:r>
        <w:rPr>
          <w:sz w:val="28"/>
          <w:szCs w:val="28"/>
        </w:rPr>
        <w:t>Еще одной не мало важной стороной обеспечения информационной безопасности н</w:t>
      </w:r>
      <w:r w:rsidR="00BA0B4B" w:rsidRPr="00017AEB">
        <w:rPr>
          <w:sz w:val="28"/>
          <w:szCs w:val="28"/>
        </w:rPr>
        <w:t>аполнение сайтов образовательных учреждений в информационно</w:t>
      </w:r>
      <w:r w:rsidR="004C0156">
        <w:rPr>
          <w:sz w:val="28"/>
          <w:szCs w:val="28"/>
        </w:rPr>
        <w:t>-</w:t>
      </w:r>
      <w:r w:rsidR="00BA0B4B" w:rsidRPr="00017AEB">
        <w:rPr>
          <w:sz w:val="28"/>
          <w:szCs w:val="28"/>
        </w:rPr>
        <w:t xml:space="preserve">телекоммуникационной сети «Интернет» информационными и рекомендательными материалами </w:t>
      </w:r>
      <w:r>
        <w:rPr>
          <w:sz w:val="28"/>
          <w:szCs w:val="28"/>
        </w:rPr>
        <w:t>и создание положительного контента информационного пространства, которое мы с вами можем создать через официальные сайты и страницы в социальных сетях.</w:t>
      </w:r>
    </w:p>
    <w:p w:rsidR="00D406E5" w:rsidRDefault="00D406E5" w:rsidP="002214B1">
      <w:pPr>
        <w:tabs>
          <w:tab w:val="left" w:pos="993"/>
        </w:tabs>
        <w:suppressAutoHyphens/>
        <w:rPr>
          <w:sz w:val="28"/>
          <w:szCs w:val="28"/>
        </w:rPr>
      </w:pPr>
      <w:r>
        <w:rPr>
          <w:sz w:val="28"/>
          <w:szCs w:val="28"/>
        </w:rPr>
        <w:t xml:space="preserve">В соответствии с приказом </w:t>
      </w:r>
      <w:r w:rsidRPr="00D406E5">
        <w:rPr>
          <w:sz w:val="28"/>
          <w:szCs w:val="28"/>
        </w:rPr>
        <w:t>Управления образования Администрации города Усть-Илимска от 19.11.2018г. №691</w:t>
      </w:r>
      <w:r w:rsidR="008731F1">
        <w:rPr>
          <w:sz w:val="28"/>
          <w:szCs w:val="28"/>
        </w:rPr>
        <w:t xml:space="preserve"> ежегодно проходит мониторинг разделов официального сайта «Информационная безопасность». </w:t>
      </w:r>
    </w:p>
    <w:p w:rsidR="008731F1" w:rsidRPr="00B835E2" w:rsidRDefault="008731F1" w:rsidP="00B835E2">
      <w:pPr>
        <w:tabs>
          <w:tab w:val="left" w:pos="993"/>
        </w:tabs>
        <w:suppressAutoHyphens/>
        <w:rPr>
          <w:sz w:val="28"/>
          <w:szCs w:val="28"/>
        </w:rPr>
      </w:pPr>
      <w:r>
        <w:rPr>
          <w:sz w:val="28"/>
          <w:szCs w:val="28"/>
        </w:rPr>
        <w:lastRenderedPageBreak/>
        <w:t xml:space="preserve">По содержанию этого раздела </w:t>
      </w:r>
      <w:r w:rsidR="00B835E2">
        <w:rPr>
          <w:sz w:val="28"/>
          <w:szCs w:val="28"/>
        </w:rPr>
        <w:t xml:space="preserve">можно составить общую картину деятельности образовательного учреждения по обеспечению </w:t>
      </w:r>
      <w:r w:rsidR="00B835E2" w:rsidRPr="00B835E2">
        <w:rPr>
          <w:sz w:val="28"/>
          <w:szCs w:val="28"/>
        </w:rPr>
        <w:t xml:space="preserve">информационной безопасности. </w:t>
      </w:r>
    </w:p>
    <w:p w:rsidR="00B835E2" w:rsidRDefault="00B835E2" w:rsidP="00B835E2">
      <w:pPr>
        <w:shd w:val="clear" w:color="auto" w:fill="FFFFFF"/>
        <w:ind w:firstLine="708"/>
        <w:rPr>
          <w:rFonts w:eastAsia="Times New Roman"/>
          <w:color w:val="000000" w:themeColor="text1"/>
          <w:sz w:val="28"/>
          <w:szCs w:val="28"/>
          <w:lang w:eastAsia="ru-RU"/>
        </w:rPr>
      </w:pPr>
      <w:r w:rsidRPr="00B835E2">
        <w:rPr>
          <w:sz w:val="28"/>
          <w:szCs w:val="28"/>
        </w:rPr>
        <w:t xml:space="preserve">Буквально на этой неделе был проведен очередной мониторинг, в котором приняли участие 36 сайтов из 37, один сайт по техническим причинам, не зависящим от ОУ. </w:t>
      </w:r>
      <w:r w:rsidRPr="00B835E2">
        <w:rPr>
          <w:rFonts w:eastAsia="Times New Roman"/>
          <w:color w:val="000000" w:themeColor="text1"/>
          <w:sz w:val="28"/>
          <w:szCs w:val="28"/>
          <w:lang w:eastAsia="ru-RU"/>
        </w:rPr>
        <w:t xml:space="preserve">Оценка раздела «Информационная безопасность» проводилась </w:t>
      </w:r>
      <w:r w:rsidRPr="00B835E2">
        <w:rPr>
          <w:rFonts w:eastAsia="Times New Roman"/>
          <w:color w:val="000000" w:themeColor="text1"/>
          <w:sz w:val="28"/>
          <w:szCs w:val="28"/>
          <w:lang w:eastAsia="ru-RU"/>
        </w:rPr>
        <w:t>по направлениям,</w:t>
      </w:r>
      <w:r>
        <w:rPr>
          <w:rFonts w:eastAsia="Times New Roman"/>
          <w:color w:val="000000" w:themeColor="text1"/>
          <w:sz w:val="28"/>
          <w:szCs w:val="28"/>
          <w:lang w:eastAsia="ru-RU"/>
        </w:rPr>
        <w:t xml:space="preserve"> представленным на слайде.</w:t>
      </w:r>
    </w:p>
    <w:p w:rsidR="00B835E2" w:rsidRDefault="00B835E2" w:rsidP="00B835E2">
      <w:pPr>
        <w:shd w:val="clear" w:color="auto" w:fill="FFFFFF"/>
        <w:ind w:firstLine="708"/>
        <w:rPr>
          <w:rFonts w:eastAsia="Times New Roman"/>
          <w:color w:val="000000" w:themeColor="text1"/>
          <w:sz w:val="28"/>
          <w:szCs w:val="28"/>
          <w:lang w:eastAsia="ru-RU"/>
        </w:rPr>
      </w:pPr>
      <w:r>
        <w:rPr>
          <w:rFonts w:eastAsia="Times New Roman"/>
          <w:color w:val="000000" w:themeColor="text1"/>
          <w:sz w:val="28"/>
          <w:szCs w:val="28"/>
          <w:lang w:eastAsia="ru-RU"/>
        </w:rPr>
        <w:t xml:space="preserve">К сожалению, многие критерии не соблюдены. Информация, размещенная в разделах не всегда актуальна. Некоторые размещенные нормативные акты потеряли свою силу. </w:t>
      </w:r>
    </w:p>
    <w:p w:rsidR="00B835E2" w:rsidRDefault="00B835E2" w:rsidP="00B835E2">
      <w:pPr>
        <w:shd w:val="clear" w:color="auto" w:fill="FFFFFF"/>
        <w:ind w:firstLine="708"/>
        <w:rPr>
          <w:rFonts w:eastAsia="Times New Roman"/>
          <w:color w:val="000000" w:themeColor="text1"/>
          <w:sz w:val="28"/>
          <w:szCs w:val="28"/>
          <w:lang w:eastAsia="ru-RU"/>
        </w:rPr>
      </w:pPr>
      <w:r>
        <w:rPr>
          <w:rFonts w:eastAsia="Times New Roman"/>
          <w:color w:val="000000" w:themeColor="text1"/>
          <w:sz w:val="28"/>
          <w:szCs w:val="28"/>
          <w:lang w:eastAsia="ru-RU"/>
        </w:rPr>
        <w:t>По результатам мониторинга подготовлена специалистом справка, которая будет направлена в учреждения с приказом об итогах.</w:t>
      </w:r>
    </w:p>
    <w:p w:rsidR="00B835E2" w:rsidRPr="004656FB" w:rsidRDefault="004656FB" w:rsidP="00B835E2">
      <w:pPr>
        <w:shd w:val="clear" w:color="auto" w:fill="FFFFFF"/>
        <w:ind w:firstLine="708"/>
        <w:rPr>
          <w:rFonts w:eastAsia="Times New Roman"/>
          <w:color w:val="000000" w:themeColor="text1"/>
          <w:sz w:val="28"/>
          <w:szCs w:val="28"/>
          <w:lang w:eastAsia="ru-RU"/>
        </w:rPr>
      </w:pPr>
      <w:r>
        <w:rPr>
          <w:rFonts w:eastAsia="Times New Roman"/>
          <w:color w:val="000000" w:themeColor="text1"/>
          <w:sz w:val="28"/>
          <w:szCs w:val="28"/>
          <w:lang w:eastAsia="ru-RU"/>
        </w:rPr>
        <w:t>Кроме того, создание положительного информационного контента еще одна важная задача, которую мы с вами можем решить через публикации</w:t>
      </w:r>
      <w:r w:rsidRPr="004656FB">
        <w:rPr>
          <w:rFonts w:eastAsia="Times New Roman"/>
          <w:color w:val="000000" w:themeColor="text1"/>
          <w:sz w:val="28"/>
          <w:szCs w:val="28"/>
          <w:lang w:eastAsia="ru-RU"/>
        </w:rPr>
        <w:t xml:space="preserve"> </w:t>
      </w:r>
      <w:r>
        <w:rPr>
          <w:rFonts w:eastAsia="Times New Roman"/>
          <w:color w:val="000000" w:themeColor="text1"/>
          <w:sz w:val="28"/>
          <w:szCs w:val="28"/>
          <w:lang w:eastAsia="ru-RU"/>
        </w:rPr>
        <w:t>и посты в наших официальных страницах в социальных сетях, которые мы с 1 декабря в соответствии с распоряжением Администрации города Усть-Илимска обязаны с вами вести.</w:t>
      </w:r>
    </w:p>
    <w:p w:rsidR="00BA0B4B" w:rsidRPr="00BA0B4B" w:rsidRDefault="00BA0B4B" w:rsidP="002214B1">
      <w:pPr>
        <w:tabs>
          <w:tab w:val="left" w:pos="993"/>
        </w:tabs>
        <w:suppressAutoHyphens/>
        <w:rPr>
          <w:b/>
          <w:sz w:val="28"/>
          <w:szCs w:val="28"/>
        </w:rPr>
      </w:pPr>
      <w:r w:rsidRPr="00BA0B4B">
        <w:rPr>
          <w:b/>
          <w:sz w:val="28"/>
          <w:szCs w:val="28"/>
        </w:rPr>
        <w:t>Слайд 13</w:t>
      </w:r>
    </w:p>
    <w:p w:rsidR="00017AEB" w:rsidRDefault="00FB486F" w:rsidP="002214B1">
      <w:pPr>
        <w:tabs>
          <w:tab w:val="left" w:pos="993"/>
        </w:tabs>
        <w:suppressAutoHyphens/>
        <w:rPr>
          <w:sz w:val="28"/>
          <w:szCs w:val="28"/>
        </w:rPr>
      </w:pPr>
      <w:r>
        <w:rPr>
          <w:sz w:val="28"/>
          <w:szCs w:val="28"/>
        </w:rPr>
        <w:t>Подводя итог по вопросу обеспечения информационной безопасности выделены основные проблемы. В решение коллегии внесены следующие предложения:</w:t>
      </w:r>
    </w:p>
    <w:p w:rsidR="00FB486F" w:rsidRPr="00624C66" w:rsidRDefault="00FB486F" w:rsidP="00624C66">
      <w:pPr>
        <w:pStyle w:val="a3"/>
        <w:numPr>
          <w:ilvl w:val="0"/>
          <w:numId w:val="4"/>
        </w:numPr>
        <w:tabs>
          <w:tab w:val="left" w:pos="993"/>
        </w:tabs>
        <w:suppressAutoHyphens/>
        <w:ind w:left="0" w:firstLine="709"/>
        <w:rPr>
          <w:sz w:val="28"/>
          <w:szCs w:val="28"/>
        </w:rPr>
      </w:pPr>
      <w:r w:rsidRPr="00624C66">
        <w:rPr>
          <w:sz w:val="28"/>
          <w:szCs w:val="28"/>
        </w:rPr>
        <w:t>обеспечить функционирование систем контентной фильтрации в соответствии с требованиями, утвержденными приказом Управления образования Администрации города Усть-Илимска от 26.12.2019г. №827;</w:t>
      </w:r>
    </w:p>
    <w:p w:rsidR="00FB486F" w:rsidRPr="00624C66" w:rsidRDefault="00FB486F" w:rsidP="00624C66">
      <w:pPr>
        <w:pStyle w:val="a3"/>
        <w:numPr>
          <w:ilvl w:val="0"/>
          <w:numId w:val="4"/>
        </w:numPr>
        <w:tabs>
          <w:tab w:val="left" w:pos="993"/>
        </w:tabs>
        <w:suppressAutoHyphens/>
        <w:ind w:left="0" w:firstLine="709"/>
        <w:rPr>
          <w:sz w:val="28"/>
          <w:szCs w:val="28"/>
        </w:rPr>
      </w:pPr>
      <w:r w:rsidRPr="00624C66">
        <w:rPr>
          <w:sz w:val="28"/>
          <w:szCs w:val="28"/>
        </w:rPr>
        <w:t>продолжить работу с библиотечным фондом и иной информационной продукцией на предмет выявления литературы, включенной в список экстремистских материалов, в соответствии с приказом Управления образования Администрации города Усть-Илимска от 07.09.2022г. №645;</w:t>
      </w:r>
    </w:p>
    <w:p w:rsidR="00FB486F" w:rsidRPr="00624C66" w:rsidRDefault="00FB486F" w:rsidP="00624C66">
      <w:pPr>
        <w:pStyle w:val="a3"/>
        <w:numPr>
          <w:ilvl w:val="0"/>
          <w:numId w:val="4"/>
        </w:numPr>
        <w:tabs>
          <w:tab w:val="left" w:pos="993"/>
        </w:tabs>
        <w:suppressAutoHyphens/>
        <w:ind w:left="0" w:firstLine="709"/>
        <w:rPr>
          <w:sz w:val="28"/>
          <w:szCs w:val="28"/>
        </w:rPr>
      </w:pPr>
      <w:r w:rsidRPr="00624C66">
        <w:rPr>
          <w:sz w:val="28"/>
          <w:szCs w:val="28"/>
        </w:rPr>
        <w:t xml:space="preserve">обеспечить вовлеченность всех участников образовательного процесса в мероприятия по информационной безопасности в соответствии с </w:t>
      </w:r>
      <w:r w:rsidRPr="00624C66">
        <w:rPr>
          <w:sz w:val="28"/>
          <w:szCs w:val="28"/>
        </w:rPr>
        <w:lastRenderedPageBreak/>
        <w:t>приказом Управления образования Администрации города Усть-Илимска от 08.07.2022г. №557;</w:t>
      </w:r>
    </w:p>
    <w:p w:rsidR="00FB486F" w:rsidRPr="00624C66" w:rsidRDefault="00FB486F" w:rsidP="00624C66">
      <w:pPr>
        <w:pStyle w:val="a3"/>
        <w:numPr>
          <w:ilvl w:val="0"/>
          <w:numId w:val="4"/>
        </w:numPr>
        <w:tabs>
          <w:tab w:val="left" w:pos="993"/>
        </w:tabs>
        <w:suppressAutoHyphens/>
        <w:ind w:left="0" w:firstLine="709"/>
        <w:rPr>
          <w:sz w:val="28"/>
          <w:szCs w:val="28"/>
        </w:rPr>
      </w:pPr>
      <w:r w:rsidRPr="00624C66">
        <w:rPr>
          <w:sz w:val="28"/>
          <w:szCs w:val="28"/>
        </w:rPr>
        <w:t>осуществлять контент-анализ официальных страниц муниципальных образовательных учреждений с целью создания положительного информационного пространства;</w:t>
      </w:r>
    </w:p>
    <w:p w:rsidR="00FB486F" w:rsidRPr="00624C66" w:rsidRDefault="00FB486F" w:rsidP="00624C66">
      <w:pPr>
        <w:pStyle w:val="a3"/>
        <w:numPr>
          <w:ilvl w:val="0"/>
          <w:numId w:val="4"/>
        </w:numPr>
        <w:tabs>
          <w:tab w:val="left" w:pos="993"/>
        </w:tabs>
        <w:suppressAutoHyphens/>
        <w:ind w:left="0" w:firstLine="709"/>
        <w:rPr>
          <w:sz w:val="28"/>
          <w:szCs w:val="28"/>
        </w:rPr>
      </w:pPr>
      <w:r w:rsidRPr="00624C66">
        <w:rPr>
          <w:sz w:val="28"/>
          <w:szCs w:val="28"/>
        </w:rPr>
        <w:t>разрабатывать и оказывать поддержку проектам, направленным на продвижение традиционных ценностей в информационной среде;</w:t>
      </w:r>
    </w:p>
    <w:p w:rsidR="00FB486F" w:rsidRPr="00624C66" w:rsidRDefault="00FB486F" w:rsidP="00624C66">
      <w:pPr>
        <w:pStyle w:val="a3"/>
        <w:numPr>
          <w:ilvl w:val="0"/>
          <w:numId w:val="4"/>
        </w:numPr>
        <w:tabs>
          <w:tab w:val="left" w:pos="993"/>
        </w:tabs>
        <w:suppressAutoHyphens/>
        <w:ind w:left="0" w:firstLine="709"/>
        <w:rPr>
          <w:sz w:val="28"/>
          <w:szCs w:val="28"/>
        </w:rPr>
      </w:pPr>
      <w:r w:rsidRPr="00624C66">
        <w:rPr>
          <w:sz w:val="28"/>
          <w:szCs w:val="28"/>
        </w:rPr>
        <w:t>обеспечить апробацию информационно- коммуникационной образовательной платформы («</w:t>
      </w:r>
      <w:proofErr w:type="spellStart"/>
      <w:r w:rsidRPr="00624C66">
        <w:rPr>
          <w:sz w:val="28"/>
          <w:szCs w:val="28"/>
        </w:rPr>
        <w:t>Сф</w:t>
      </w:r>
      <w:bookmarkStart w:id="0" w:name="_GoBack"/>
      <w:r w:rsidRPr="00624C66">
        <w:rPr>
          <w:sz w:val="28"/>
          <w:szCs w:val="28"/>
        </w:rPr>
        <w:t>е</w:t>
      </w:r>
      <w:bookmarkEnd w:id="0"/>
      <w:r w:rsidRPr="00624C66">
        <w:rPr>
          <w:sz w:val="28"/>
          <w:szCs w:val="28"/>
        </w:rPr>
        <w:t>рум</w:t>
      </w:r>
      <w:proofErr w:type="spellEnd"/>
      <w:r w:rsidRPr="00624C66">
        <w:rPr>
          <w:sz w:val="28"/>
          <w:szCs w:val="28"/>
        </w:rPr>
        <w:t>») с использованием российского мессенджера – VK Мессенджер.</w:t>
      </w:r>
    </w:p>
    <w:p w:rsidR="00FB486F" w:rsidRPr="00837479" w:rsidRDefault="00FB486F" w:rsidP="002214B1">
      <w:pPr>
        <w:tabs>
          <w:tab w:val="left" w:pos="993"/>
        </w:tabs>
        <w:suppressAutoHyphens/>
        <w:rPr>
          <w:sz w:val="28"/>
          <w:szCs w:val="28"/>
        </w:rPr>
      </w:pPr>
    </w:p>
    <w:sectPr w:rsidR="00FB486F" w:rsidRPr="00837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A4B23"/>
    <w:multiLevelType w:val="hybridMultilevel"/>
    <w:tmpl w:val="A3DEE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EB159D7"/>
    <w:multiLevelType w:val="hybridMultilevel"/>
    <w:tmpl w:val="9CB450DC"/>
    <w:lvl w:ilvl="0" w:tplc="5FCEEC56">
      <w:start w:val="1"/>
      <w:numFmt w:val="decimal"/>
      <w:lvlText w:val="%1."/>
      <w:lvlJc w:val="left"/>
      <w:pPr>
        <w:tabs>
          <w:tab w:val="num" w:pos="720"/>
        </w:tabs>
        <w:ind w:left="720" w:hanging="360"/>
      </w:pPr>
    </w:lvl>
    <w:lvl w:ilvl="1" w:tplc="4938556E" w:tentative="1">
      <w:start w:val="1"/>
      <w:numFmt w:val="decimal"/>
      <w:lvlText w:val="%2."/>
      <w:lvlJc w:val="left"/>
      <w:pPr>
        <w:tabs>
          <w:tab w:val="num" w:pos="1440"/>
        </w:tabs>
        <w:ind w:left="1440" w:hanging="360"/>
      </w:pPr>
    </w:lvl>
    <w:lvl w:ilvl="2" w:tplc="EE0E2058" w:tentative="1">
      <w:start w:val="1"/>
      <w:numFmt w:val="decimal"/>
      <w:lvlText w:val="%3."/>
      <w:lvlJc w:val="left"/>
      <w:pPr>
        <w:tabs>
          <w:tab w:val="num" w:pos="2160"/>
        </w:tabs>
        <w:ind w:left="2160" w:hanging="360"/>
      </w:pPr>
    </w:lvl>
    <w:lvl w:ilvl="3" w:tplc="4120BB34" w:tentative="1">
      <w:start w:val="1"/>
      <w:numFmt w:val="decimal"/>
      <w:lvlText w:val="%4."/>
      <w:lvlJc w:val="left"/>
      <w:pPr>
        <w:tabs>
          <w:tab w:val="num" w:pos="2880"/>
        </w:tabs>
        <w:ind w:left="2880" w:hanging="360"/>
      </w:pPr>
    </w:lvl>
    <w:lvl w:ilvl="4" w:tplc="7062C37A" w:tentative="1">
      <w:start w:val="1"/>
      <w:numFmt w:val="decimal"/>
      <w:lvlText w:val="%5."/>
      <w:lvlJc w:val="left"/>
      <w:pPr>
        <w:tabs>
          <w:tab w:val="num" w:pos="3600"/>
        </w:tabs>
        <w:ind w:left="3600" w:hanging="360"/>
      </w:pPr>
    </w:lvl>
    <w:lvl w:ilvl="5" w:tplc="94CAAF28" w:tentative="1">
      <w:start w:val="1"/>
      <w:numFmt w:val="decimal"/>
      <w:lvlText w:val="%6."/>
      <w:lvlJc w:val="left"/>
      <w:pPr>
        <w:tabs>
          <w:tab w:val="num" w:pos="4320"/>
        </w:tabs>
        <w:ind w:left="4320" w:hanging="360"/>
      </w:pPr>
    </w:lvl>
    <w:lvl w:ilvl="6" w:tplc="3EBE8FC0" w:tentative="1">
      <w:start w:val="1"/>
      <w:numFmt w:val="decimal"/>
      <w:lvlText w:val="%7."/>
      <w:lvlJc w:val="left"/>
      <w:pPr>
        <w:tabs>
          <w:tab w:val="num" w:pos="5040"/>
        </w:tabs>
        <w:ind w:left="5040" w:hanging="360"/>
      </w:pPr>
    </w:lvl>
    <w:lvl w:ilvl="7" w:tplc="2C30B508" w:tentative="1">
      <w:start w:val="1"/>
      <w:numFmt w:val="decimal"/>
      <w:lvlText w:val="%8."/>
      <w:lvlJc w:val="left"/>
      <w:pPr>
        <w:tabs>
          <w:tab w:val="num" w:pos="5760"/>
        </w:tabs>
        <w:ind w:left="5760" w:hanging="360"/>
      </w:pPr>
    </w:lvl>
    <w:lvl w:ilvl="8" w:tplc="9C5629C0" w:tentative="1">
      <w:start w:val="1"/>
      <w:numFmt w:val="decimal"/>
      <w:lvlText w:val="%9."/>
      <w:lvlJc w:val="left"/>
      <w:pPr>
        <w:tabs>
          <w:tab w:val="num" w:pos="6480"/>
        </w:tabs>
        <w:ind w:left="6480" w:hanging="360"/>
      </w:pPr>
    </w:lvl>
  </w:abstractNum>
  <w:abstractNum w:abstractNumId="2" w15:restartNumberingAfterBreak="0">
    <w:nsid w:val="60F30826"/>
    <w:multiLevelType w:val="hybridMultilevel"/>
    <w:tmpl w:val="75745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96A16F8"/>
    <w:multiLevelType w:val="hybridMultilevel"/>
    <w:tmpl w:val="C44E916C"/>
    <w:lvl w:ilvl="0" w:tplc="575A6C9A">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79"/>
    <w:rsid w:val="00017AEB"/>
    <w:rsid w:val="0005426E"/>
    <w:rsid w:val="0015292E"/>
    <w:rsid w:val="001919AB"/>
    <w:rsid w:val="001A4C07"/>
    <w:rsid w:val="0020488B"/>
    <w:rsid w:val="0020557F"/>
    <w:rsid w:val="002214B1"/>
    <w:rsid w:val="002E59D9"/>
    <w:rsid w:val="003049BD"/>
    <w:rsid w:val="00321836"/>
    <w:rsid w:val="004656FB"/>
    <w:rsid w:val="00466189"/>
    <w:rsid w:val="004779D8"/>
    <w:rsid w:val="004C0156"/>
    <w:rsid w:val="00506648"/>
    <w:rsid w:val="00587373"/>
    <w:rsid w:val="00624C66"/>
    <w:rsid w:val="00637226"/>
    <w:rsid w:val="00680BF2"/>
    <w:rsid w:val="006A0407"/>
    <w:rsid w:val="006A1F79"/>
    <w:rsid w:val="00727A15"/>
    <w:rsid w:val="0075028E"/>
    <w:rsid w:val="007A4507"/>
    <w:rsid w:val="007D4584"/>
    <w:rsid w:val="00837479"/>
    <w:rsid w:val="008731F1"/>
    <w:rsid w:val="00895ACC"/>
    <w:rsid w:val="008A5B3B"/>
    <w:rsid w:val="008E6C15"/>
    <w:rsid w:val="008F46AD"/>
    <w:rsid w:val="009406D0"/>
    <w:rsid w:val="00953AE6"/>
    <w:rsid w:val="00995A1A"/>
    <w:rsid w:val="009D49F2"/>
    <w:rsid w:val="00A830C1"/>
    <w:rsid w:val="00AD4C09"/>
    <w:rsid w:val="00B41935"/>
    <w:rsid w:val="00B835E2"/>
    <w:rsid w:val="00BA0B4B"/>
    <w:rsid w:val="00C67FA1"/>
    <w:rsid w:val="00CA1CE5"/>
    <w:rsid w:val="00CF7A45"/>
    <w:rsid w:val="00D406E5"/>
    <w:rsid w:val="00D4619A"/>
    <w:rsid w:val="00D617EB"/>
    <w:rsid w:val="00D80E72"/>
    <w:rsid w:val="00D87B28"/>
    <w:rsid w:val="00D94B54"/>
    <w:rsid w:val="00DD5AB9"/>
    <w:rsid w:val="00E50B02"/>
    <w:rsid w:val="00FB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1ED6"/>
  <w15:chartTrackingRefBased/>
  <w15:docId w15:val="{6F4AC1A4-30EC-4295-879E-D2F675FB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CE5"/>
    <w:pPr>
      <w:ind w:left="720"/>
      <w:contextualSpacing/>
    </w:pPr>
  </w:style>
  <w:style w:type="paragraph" w:styleId="a4">
    <w:name w:val="Normal (Web)"/>
    <w:basedOn w:val="a"/>
    <w:uiPriority w:val="99"/>
    <w:unhideWhenUsed/>
    <w:rsid w:val="00CA1CE5"/>
    <w:pPr>
      <w:spacing w:before="100" w:beforeAutospacing="1" w:after="100" w:afterAutospacing="1" w:line="240" w:lineRule="auto"/>
      <w:ind w:firstLine="0"/>
      <w:jc w:val="left"/>
    </w:pPr>
    <w:rPr>
      <w:rFonts w:eastAsia="Times New Roman"/>
      <w:lang w:eastAsia="ru-RU"/>
    </w:rPr>
  </w:style>
  <w:style w:type="paragraph" w:styleId="a5">
    <w:name w:val="header"/>
    <w:basedOn w:val="a"/>
    <w:link w:val="a6"/>
    <w:uiPriority w:val="99"/>
    <w:unhideWhenUsed/>
    <w:rsid w:val="00B835E2"/>
    <w:pPr>
      <w:tabs>
        <w:tab w:val="center" w:pos="4677"/>
        <w:tab w:val="right" w:pos="9355"/>
      </w:tabs>
      <w:spacing w:line="240" w:lineRule="auto"/>
      <w:ind w:firstLine="0"/>
      <w:jc w:val="left"/>
    </w:pPr>
    <w:rPr>
      <w:rFonts w:asciiTheme="minorHAnsi" w:hAnsiTheme="minorHAnsi" w:cstheme="minorBidi"/>
      <w:sz w:val="22"/>
      <w:szCs w:val="22"/>
    </w:rPr>
  </w:style>
  <w:style w:type="character" w:customStyle="1" w:styleId="a6">
    <w:name w:val="Верхний колонтитул Знак"/>
    <w:basedOn w:val="a0"/>
    <w:link w:val="a5"/>
    <w:uiPriority w:val="99"/>
    <w:rsid w:val="00B835E2"/>
    <w:rPr>
      <w:rFonts w:asciiTheme="minorHAnsi" w:hAnsiTheme="minorHAnsi" w:cstheme="minorBidi"/>
      <w:sz w:val="22"/>
      <w:szCs w:val="22"/>
    </w:rPr>
  </w:style>
  <w:style w:type="paragraph" w:styleId="a7">
    <w:name w:val="Balloon Text"/>
    <w:basedOn w:val="a"/>
    <w:link w:val="a8"/>
    <w:semiHidden/>
    <w:rsid w:val="00B835E2"/>
    <w:pPr>
      <w:spacing w:line="240" w:lineRule="auto"/>
      <w:ind w:firstLine="0"/>
      <w:jc w:val="left"/>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B835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3994">
      <w:bodyDiv w:val="1"/>
      <w:marLeft w:val="0"/>
      <w:marRight w:val="0"/>
      <w:marTop w:val="0"/>
      <w:marBottom w:val="0"/>
      <w:divBdr>
        <w:top w:val="none" w:sz="0" w:space="0" w:color="auto"/>
        <w:left w:val="none" w:sz="0" w:space="0" w:color="auto"/>
        <w:bottom w:val="none" w:sz="0" w:space="0" w:color="auto"/>
        <w:right w:val="none" w:sz="0" w:space="0" w:color="auto"/>
      </w:divBdr>
      <w:divsChild>
        <w:div w:id="2028947937">
          <w:marLeft w:val="547"/>
          <w:marRight w:val="0"/>
          <w:marTop w:val="0"/>
          <w:marBottom w:val="240"/>
          <w:divBdr>
            <w:top w:val="none" w:sz="0" w:space="0" w:color="auto"/>
            <w:left w:val="none" w:sz="0" w:space="0" w:color="auto"/>
            <w:bottom w:val="none" w:sz="0" w:space="0" w:color="auto"/>
            <w:right w:val="none" w:sz="0" w:space="0" w:color="auto"/>
          </w:divBdr>
        </w:div>
        <w:div w:id="2113164000">
          <w:marLeft w:val="547"/>
          <w:marRight w:val="0"/>
          <w:marTop w:val="0"/>
          <w:marBottom w:val="240"/>
          <w:divBdr>
            <w:top w:val="none" w:sz="0" w:space="0" w:color="auto"/>
            <w:left w:val="none" w:sz="0" w:space="0" w:color="auto"/>
            <w:bottom w:val="none" w:sz="0" w:space="0" w:color="auto"/>
            <w:right w:val="none" w:sz="0" w:space="0" w:color="auto"/>
          </w:divBdr>
        </w:div>
        <w:div w:id="96603028">
          <w:marLeft w:val="547"/>
          <w:marRight w:val="0"/>
          <w:marTop w:val="0"/>
          <w:marBottom w:val="240"/>
          <w:divBdr>
            <w:top w:val="none" w:sz="0" w:space="0" w:color="auto"/>
            <w:left w:val="none" w:sz="0" w:space="0" w:color="auto"/>
            <w:bottom w:val="none" w:sz="0" w:space="0" w:color="auto"/>
            <w:right w:val="none" w:sz="0" w:space="0" w:color="auto"/>
          </w:divBdr>
        </w:div>
        <w:div w:id="1176187092">
          <w:marLeft w:val="547"/>
          <w:marRight w:val="0"/>
          <w:marTop w:val="0"/>
          <w:marBottom w:val="240"/>
          <w:divBdr>
            <w:top w:val="none" w:sz="0" w:space="0" w:color="auto"/>
            <w:left w:val="none" w:sz="0" w:space="0" w:color="auto"/>
            <w:bottom w:val="none" w:sz="0" w:space="0" w:color="auto"/>
            <w:right w:val="none" w:sz="0" w:space="0" w:color="auto"/>
          </w:divBdr>
        </w:div>
        <w:div w:id="1533961582">
          <w:marLeft w:val="547"/>
          <w:marRight w:val="0"/>
          <w:marTop w:val="0"/>
          <w:marBottom w:val="240"/>
          <w:divBdr>
            <w:top w:val="none" w:sz="0" w:space="0" w:color="auto"/>
            <w:left w:val="none" w:sz="0" w:space="0" w:color="auto"/>
            <w:bottom w:val="none" w:sz="0" w:space="0" w:color="auto"/>
            <w:right w:val="none" w:sz="0" w:space="0" w:color="auto"/>
          </w:divBdr>
        </w:div>
        <w:div w:id="2050063943">
          <w:marLeft w:val="547"/>
          <w:marRight w:val="0"/>
          <w:marTop w:val="0"/>
          <w:marBottom w:val="240"/>
          <w:divBdr>
            <w:top w:val="none" w:sz="0" w:space="0" w:color="auto"/>
            <w:left w:val="none" w:sz="0" w:space="0" w:color="auto"/>
            <w:bottom w:val="none" w:sz="0" w:space="0" w:color="auto"/>
            <w:right w:val="none" w:sz="0" w:space="0" w:color="auto"/>
          </w:divBdr>
        </w:div>
      </w:divsChild>
    </w:div>
    <w:div w:id="9747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1861</Words>
  <Characters>10613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Кадочникова</dc:creator>
  <cp:keywords/>
  <dc:description/>
  <cp:lastModifiedBy>Татьяна Кадочникова</cp:lastModifiedBy>
  <cp:revision>27</cp:revision>
  <cp:lastPrinted>2022-12-15T02:04:00Z</cp:lastPrinted>
  <dcterms:created xsi:type="dcterms:W3CDTF">2022-12-14T02:29:00Z</dcterms:created>
  <dcterms:modified xsi:type="dcterms:W3CDTF">2022-12-15T02:20:00Z</dcterms:modified>
</cp:coreProperties>
</file>