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48" w:rsidRPr="00A95B31" w:rsidRDefault="0056143A" w:rsidP="00665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 w:rsidR="005F2E5F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7218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результатов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>ВП</w:t>
      </w:r>
      <w:r w:rsidR="006F2D9B" w:rsidRPr="00A95B31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</w:t>
      </w:r>
      <w:r w:rsidR="005F2E5F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F15A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901D1" w:rsidRPr="00A95B3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B7468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х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1B7468" w:rsidRPr="00A95B31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2D9B" w:rsidRPr="00A95B31" w:rsidRDefault="006F2D9B" w:rsidP="0066594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F15A08">
        <w:rPr>
          <w:rFonts w:ascii="Times New Roman" w:eastAsia="Calibri" w:hAnsi="Times New Roman" w:cs="Times New Roman"/>
          <w:sz w:val="24"/>
          <w:szCs w:val="24"/>
        </w:rPr>
        <w:t>15.03.2023</w:t>
      </w:r>
    </w:p>
    <w:p w:rsidR="006F2D9B" w:rsidRPr="00A95B31" w:rsidRDefault="006F2D9B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218" w:rsidRPr="00A95B31" w:rsidRDefault="00F4150A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Назначение Всероссийской проверочной работы по предмету «Математика»</w:t>
      </w:r>
    </w:p>
    <w:p w:rsidR="00F15A08" w:rsidRDefault="006405B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</w:t>
      </w:r>
      <w:r w:rsidR="00F15A08">
        <w:rPr>
          <w:rFonts w:ascii="Times New Roman" w:eastAsia="Calibri" w:hAnsi="Times New Roman" w:cs="Times New Roman"/>
          <w:sz w:val="24"/>
          <w:szCs w:val="24"/>
        </w:rPr>
        <w:t xml:space="preserve">достижения требований </w:t>
      </w:r>
      <w:r w:rsidR="00ED5691" w:rsidRPr="00F15A08">
        <w:rPr>
          <w:rFonts w:ascii="Times New Roman" w:eastAsia="Calibri" w:hAnsi="Times New Roman" w:cs="Times New Roman"/>
          <w:sz w:val="24"/>
          <w:szCs w:val="24"/>
        </w:rPr>
        <w:t>ФГОС</w:t>
      </w:r>
      <w:r w:rsidR="00F15A08"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 w:rsidR="00ED5691" w:rsidRPr="00F15A08">
        <w:rPr>
          <w:rFonts w:ascii="Times New Roman" w:eastAsia="Calibri" w:hAnsi="Times New Roman" w:cs="Times New Roman"/>
          <w:sz w:val="24"/>
          <w:szCs w:val="24"/>
        </w:rPr>
        <w:t xml:space="preserve"> и направлены на выявление качества подготовки обучающихся.  </w:t>
      </w:r>
    </w:p>
    <w:p w:rsidR="00F15A08" w:rsidRDefault="00ED569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</w:t>
      </w:r>
      <w:r w:rsidR="008A3E61" w:rsidRPr="00F15A08">
        <w:rPr>
          <w:rFonts w:ascii="Times New Roman" w:eastAsia="Calibri" w:hAnsi="Times New Roman" w:cs="Times New Roman"/>
          <w:sz w:val="24"/>
          <w:szCs w:val="24"/>
        </w:rPr>
        <w:t>ВПР позволяют осуществить диагностику достижения предметных результатов</w:t>
      </w:r>
      <w:r w:rsidR="00F15A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3E61" w:rsidRPr="00A95B31" w:rsidRDefault="008A3E6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F15A08" w:rsidRDefault="00F15A0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Документы, определяющие содержание проверочной работы</w:t>
      </w:r>
    </w:p>
    <w:p w:rsidR="00F15A08" w:rsidRPr="00F15A08" w:rsidRDefault="00F15A0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Содержание проверочной работы соответствует ФГОС ООО (утвержден приказом  31.05.2021 №287) и примерной рабочей программе по учебному предмету «Математика» (одобрена решением федерального учебно-методического объединения по общему образованию (протокол от 27.09.2021, протокол № 3</w:t>
      </w:r>
      <w:r w:rsidRPr="00B36FE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21).</w:t>
      </w:r>
      <w:proofErr w:type="gramEnd"/>
    </w:p>
    <w:p w:rsidR="008A3E61" w:rsidRPr="00A95B31" w:rsidRDefault="00471F7E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36FEF">
        <w:rPr>
          <w:rFonts w:ascii="Times New Roman" w:eastAsia="Calibri" w:hAnsi="Times New Roman" w:cs="Times New Roman"/>
          <w:b/>
          <w:sz w:val="24"/>
          <w:szCs w:val="24"/>
        </w:rPr>
        <w:t>одходы к отбору содержания, разработке структуры проверочной работы</w:t>
      </w:r>
    </w:p>
    <w:p w:rsidR="00B36FEF" w:rsidRDefault="00471F7E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15A08">
        <w:rPr>
          <w:rFonts w:ascii="Times New Roman" w:eastAsia="Calibri" w:hAnsi="Times New Roman" w:cs="Times New Roman"/>
          <w:sz w:val="24"/>
          <w:szCs w:val="24"/>
        </w:rPr>
        <w:t>уровневом</w:t>
      </w:r>
      <w:proofErr w:type="gram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подходах. 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Ключевыми особенностями ВПР являются: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ФГОС ООО;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отечественным традициям преподавания учебных предметов: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-отбор для контроля наиболее значимых аспектов подготовки как с точки зрения использования обучения в повседневной жизни, так и с точки зрения продолжения образования.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Тексты задания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России к использованию при реализации имеющих государственную аккредитацию образовательных программ ООО.</w:t>
      </w:r>
    </w:p>
    <w:p w:rsidR="009E2FB7" w:rsidRPr="00A95B31" w:rsidRDefault="009E2FB7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B36FEF">
        <w:rPr>
          <w:rFonts w:ascii="Times New Roman" w:eastAsia="Calibri" w:hAnsi="Times New Roman" w:cs="Times New Roman"/>
          <w:b/>
          <w:sz w:val="24"/>
          <w:szCs w:val="24"/>
        </w:rPr>
        <w:t>труктура работы</w:t>
      </w:r>
    </w:p>
    <w:p w:rsidR="00124675" w:rsidRDefault="006F2D9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Работа состояла из 1</w:t>
      </w:r>
      <w:r w:rsidR="00F15A0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заданий. </w:t>
      </w:r>
    </w:p>
    <w:p w:rsidR="00B36FEF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В заданиях 1-</w:t>
      </w:r>
      <w:r w:rsidR="00B36FE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,,8,</w:t>
      </w:r>
      <w:r w:rsidR="00B36FEF">
        <w:rPr>
          <w:rFonts w:ascii="Times New Roman" w:eastAsia="Calibri" w:hAnsi="Times New Roman" w:cs="Times New Roman"/>
          <w:color w:val="000000"/>
          <w:sz w:val="24"/>
          <w:szCs w:val="24"/>
        </w:rPr>
        <w:t>9,10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(пункт 1)</w:t>
      </w:r>
      <w:r w:rsidR="00B3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было записать только ответ. В задани</w:t>
      </w:r>
      <w:r w:rsidR="00B36FEF">
        <w:rPr>
          <w:rFonts w:ascii="Times New Roman" w:eastAsia="Calibri" w:hAnsi="Times New Roman" w:cs="Times New Roman"/>
          <w:color w:val="000000"/>
          <w:sz w:val="24"/>
          <w:szCs w:val="24"/>
        </w:rPr>
        <w:t>ях 5-7 требовалось записать решение и ответ.  В задании 10 (пункт 2) нужно было изобразить требуемые элементы рисунка.</w:t>
      </w:r>
    </w:p>
    <w:p w:rsidR="00B36FEF" w:rsidRDefault="00B75B39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Время выполнения проверочной работы 45 минут. Максимальный балл – 15.</w:t>
      </w:r>
    </w:p>
    <w:p w:rsidR="00B36FEF" w:rsidRDefault="00B75B39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39">
        <w:rPr>
          <w:rFonts w:ascii="Times New Roman" w:eastAsia="Calibri" w:hAnsi="Times New Roman" w:cs="Times New Roman"/>
          <w:sz w:val="24"/>
          <w:szCs w:val="24"/>
        </w:rPr>
        <w:t>Каждое верно выполненное задание 1-4,8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(пункт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1),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(пункт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2), 9,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(пункт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1),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B39">
        <w:rPr>
          <w:rFonts w:ascii="Times New Roman" w:eastAsia="Calibri" w:hAnsi="Times New Roman" w:cs="Times New Roman"/>
          <w:sz w:val="24"/>
          <w:szCs w:val="24"/>
        </w:rPr>
        <w:t>(пунк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B75B39">
        <w:rPr>
          <w:rFonts w:ascii="Times New Roman" w:eastAsia="Calibri" w:hAnsi="Times New Roman" w:cs="Times New Roman"/>
          <w:sz w:val="24"/>
          <w:szCs w:val="24"/>
        </w:rPr>
        <w:t xml:space="preserve"> 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оценивалось 1 баллом. Задание считалось выполненным верно, если ученик дал верный ответ: записал правильное число, правильную величину, изобразил правильный рисунок. Выполнение каждого из заданий 5-7 оценивалось от 0 до 2 баллов.</w:t>
      </w:r>
    </w:p>
    <w:p w:rsidR="007806C3" w:rsidRPr="00B75B39" w:rsidRDefault="007806C3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A9C" w:rsidRPr="00B75B39" w:rsidRDefault="00417A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5B39">
        <w:rPr>
          <w:rFonts w:ascii="Times New Roman" w:eastAsia="Calibri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B36FEF" w:rsidRPr="00B75B39" w:rsidTr="00417A9C">
        <w:tc>
          <w:tcPr>
            <w:tcW w:w="2226" w:type="dxa"/>
          </w:tcPr>
          <w:p w:rsidR="00417A9C" w:rsidRPr="00B75B39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226" w:type="dxa"/>
          </w:tcPr>
          <w:p w:rsidR="00417A9C" w:rsidRPr="00B75B39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26" w:type="dxa"/>
          </w:tcPr>
          <w:p w:rsidR="00417A9C" w:rsidRPr="00B75B39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26" w:type="dxa"/>
          </w:tcPr>
          <w:p w:rsidR="00417A9C" w:rsidRPr="00B75B39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27" w:type="dxa"/>
          </w:tcPr>
          <w:p w:rsidR="00417A9C" w:rsidRPr="00B75B39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417A9C" w:rsidRPr="00B75B39" w:rsidTr="00417A9C">
        <w:tc>
          <w:tcPr>
            <w:tcW w:w="2226" w:type="dxa"/>
          </w:tcPr>
          <w:p w:rsidR="00417A9C" w:rsidRPr="00B75B39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226" w:type="dxa"/>
          </w:tcPr>
          <w:p w:rsidR="00417A9C" w:rsidRPr="00B75B39" w:rsidRDefault="00B75B39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2226" w:type="dxa"/>
          </w:tcPr>
          <w:p w:rsidR="00417A9C" w:rsidRPr="00B75B39" w:rsidRDefault="00B75B39" w:rsidP="00B75B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37421"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417A9C" w:rsidRPr="00B75B39" w:rsidRDefault="00B75B39" w:rsidP="00B75B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37421"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417A9C" w:rsidRPr="00B75B39" w:rsidRDefault="00B75B39" w:rsidP="00B75B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37421"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417A9C" w:rsidRDefault="00417A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27B06" w:rsidRPr="00B36FEF" w:rsidRDefault="00E27B06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7A9C" w:rsidRDefault="00A93B6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Общая статистика</w:t>
      </w:r>
      <w:r w:rsidR="00EF77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202</w:t>
      </w:r>
      <w:r w:rsidR="00B36FE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="00EF77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089"/>
        <w:gridCol w:w="1014"/>
        <w:gridCol w:w="1026"/>
        <w:gridCol w:w="1026"/>
        <w:gridCol w:w="806"/>
        <w:gridCol w:w="1064"/>
        <w:gridCol w:w="1488"/>
        <w:gridCol w:w="1984"/>
        <w:gridCol w:w="1622"/>
        <w:gridCol w:w="1622"/>
      </w:tblGrid>
      <w:tr w:rsidR="00170A32" w:rsidTr="00170A32">
        <w:tc>
          <w:tcPr>
            <w:tcW w:w="1951" w:type="dxa"/>
            <w:vMerge w:val="restart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89" w:type="dxa"/>
            <w:vMerge w:val="restart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872" w:type="dxa"/>
            <w:gridSpan w:val="4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</w:tr>
      <w:tr w:rsidR="00170A32" w:rsidTr="00170A32">
        <w:tc>
          <w:tcPr>
            <w:tcW w:w="1951" w:type="dxa"/>
            <w:vMerge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89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56,14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106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89,47</w:t>
            </w:r>
          </w:p>
        </w:tc>
        <w:tc>
          <w:tcPr>
            <w:tcW w:w="1488" w:type="dxa"/>
            <w:shd w:val="clear" w:color="auto" w:fill="FF0000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8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87,72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10,53</w:t>
            </w: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89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1488" w:type="dxa"/>
            <w:shd w:val="clear" w:color="auto" w:fill="FF0000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198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8,70</w:t>
            </w: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89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14,93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10,45</w:t>
            </w:r>
          </w:p>
        </w:tc>
        <w:tc>
          <w:tcPr>
            <w:tcW w:w="106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85,07</w:t>
            </w:r>
          </w:p>
        </w:tc>
        <w:tc>
          <w:tcPr>
            <w:tcW w:w="1488" w:type="dxa"/>
            <w:shd w:val="clear" w:color="auto" w:fill="FF0000"/>
          </w:tcPr>
          <w:p w:rsidR="002570D8" w:rsidRPr="00A93B68" w:rsidRDefault="002570D8" w:rsidP="009316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43,29</w:t>
            </w:r>
          </w:p>
        </w:tc>
        <w:tc>
          <w:tcPr>
            <w:tcW w:w="198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45,45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89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38,46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17,31</w:t>
            </w:r>
          </w:p>
        </w:tc>
        <w:tc>
          <w:tcPr>
            <w:tcW w:w="106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94,23</w:t>
            </w:r>
          </w:p>
        </w:tc>
        <w:tc>
          <w:tcPr>
            <w:tcW w:w="1488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55,77</w:t>
            </w:r>
          </w:p>
        </w:tc>
        <w:tc>
          <w:tcPr>
            <w:tcW w:w="198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21,15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89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13,83</w:t>
            </w:r>
          </w:p>
        </w:tc>
        <w:tc>
          <w:tcPr>
            <w:tcW w:w="106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92,55</w:t>
            </w:r>
          </w:p>
        </w:tc>
        <w:tc>
          <w:tcPr>
            <w:tcW w:w="1488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55,32</w:t>
            </w:r>
          </w:p>
        </w:tc>
        <w:tc>
          <w:tcPr>
            <w:tcW w:w="1984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71,28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1622" w:type="dxa"/>
            <w:shd w:val="clear" w:color="auto" w:fill="auto"/>
          </w:tcPr>
          <w:p w:rsidR="002570D8" w:rsidRPr="00A93B6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14,89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25,42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98,31</w:t>
            </w:r>
          </w:p>
        </w:tc>
        <w:tc>
          <w:tcPr>
            <w:tcW w:w="1488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76,27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18,64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5,08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18,33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88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6,67</w:t>
            </w: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6,82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84,09</w:t>
            </w:r>
          </w:p>
        </w:tc>
        <w:tc>
          <w:tcPr>
            <w:tcW w:w="1488" w:type="dxa"/>
            <w:shd w:val="clear" w:color="auto" w:fill="FF0000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15,91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31,82</w:t>
            </w: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17,39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89,13</w:t>
            </w:r>
          </w:p>
        </w:tc>
        <w:tc>
          <w:tcPr>
            <w:tcW w:w="1488" w:type="dxa"/>
            <w:shd w:val="clear" w:color="auto" w:fill="FF0000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17,39</w:t>
            </w: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32,08</w:t>
            </w:r>
          </w:p>
        </w:tc>
        <w:tc>
          <w:tcPr>
            <w:tcW w:w="1064" w:type="dxa"/>
            <w:shd w:val="clear" w:color="auto" w:fill="00B050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1488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62,27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5,66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13,85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1488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75,38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7,69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21,13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1488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60,57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39,44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32,39</w:t>
            </w:r>
          </w:p>
        </w:tc>
      </w:tr>
      <w:tr w:rsidR="002570D8" w:rsidTr="00B36FE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34,72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93,06</w:t>
            </w:r>
          </w:p>
        </w:tc>
        <w:tc>
          <w:tcPr>
            <w:tcW w:w="1488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81,94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36,11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9,72</w:t>
            </w:r>
          </w:p>
        </w:tc>
      </w:tr>
      <w:tr w:rsidR="002570D8" w:rsidTr="00E1772F">
        <w:tc>
          <w:tcPr>
            <w:tcW w:w="1951" w:type="dxa"/>
          </w:tcPr>
          <w:p w:rsidR="002570D8" w:rsidRDefault="002570D8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89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8,89</w:t>
            </w:r>
          </w:p>
        </w:tc>
        <w:tc>
          <w:tcPr>
            <w:tcW w:w="106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91,11</w:t>
            </w:r>
          </w:p>
        </w:tc>
        <w:tc>
          <w:tcPr>
            <w:tcW w:w="1488" w:type="dxa"/>
            <w:shd w:val="clear" w:color="auto" w:fill="FF0000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984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57,78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622" w:type="dxa"/>
            <w:shd w:val="clear" w:color="auto" w:fill="auto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35,56</w:t>
            </w:r>
          </w:p>
        </w:tc>
      </w:tr>
      <w:tr w:rsidR="00170A32" w:rsidRPr="000534C5" w:rsidTr="00B36FEF">
        <w:tc>
          <w:tcPr>
            <w:tcW w:w="1951" w:type="dxa"/>
          </w:tcPr>
          <w:p w:rsidR="00170A32" w:rsidRPr="000534C5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:rsidR="00170A32" w:rsidRPr="000534C5" w:rsidRDefault="009D0BC1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170A32" w:rsidRPr="000534C5" w:rsidRDefault="00170A32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170A32" w:rsidRPr="000534C5" w:rsidRDefault="00170A32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170A32" w:rsidRPr="000534C5" w:rsidRDefault="00170A32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70A32" w:rsidRPr="000534C5" w:rsidRDefault="00170A32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170A32" w:rsidRPr="000534C5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70A32" w:rsidRPr="000534C5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70A32" w:rsidRPr="000534C5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170A32" w:rsidRPr="000534C5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170A32" w:rsidRPr="000534C5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782C" w:rsidRPr="000534C5" w:rsidTr="003D6BE1">
        <w:tc>
          <w:tcPr>
            <w:tcW w:w="14692" w:type="dxa"/>
            <w:gridSpan w:val="11"/>
          </w:tcPr>
          <w:p w:rsidR="0013782C" w:rsidRDefault="0013782C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570D8" w:rsidRPr="000534C5" w:rsidTr="00E1772F">
        <w:tc>
          <w:tcPr>
            <w:tcW w:w="1951" w:type="dxa"/>
          </w:tcPr>
          <w:p w:rsidR="002570D8" w:rsidRPr="000534C5" w:rsidRDefault="002570D8" w:rsidP="003D6BE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</w:tcPr>
          <w:p w:rsidR="002570D8" w:rsidRPr="000534C5" w:rsidRDefault="002570D8" w:rsidP="004956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8,04</w:t>
            </w:r>
          </w:p>
        </w:tc>
        <w:tc>
          <w:tcPr>
            <w:tcW w:w="102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35,02</w:t>
            </w:r>
          </w:p>
        </w:tc>
        <w:tc>
          <w:tcPr>
            <w:tcW w:w="102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39,98</w:t>
            </w:r>
          </w:p>
        </w:tc>
        <w:tc>
          <w:tcPr>
            <w:tcW w:w="80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16,96</w:t>
            </w:r>
          </w:p>
        </w:tc>
        <w:tc>
          <w:tcPr>
            <w:tcW w:w="1064" w:type="dxa"/>
            <w:shd w:val="clear" w:color="auto" w:fill="00B050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91,96</w:t>
            </w:r>
          </w:p>
        </w:tc>
        <w:tc>
          <w:tcPr>
            <w:tcW w:w="1488" w:type="dxa"/>
            <w:shd w:val="clear" w:color="auto" w:fill="00B050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56,94</w:t>
            </w:r>
          </w:p>
        </w:tc>
        <w:tc>
          <w:tcPr>
            <w:tcW w:w="1984" w:type="dxa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60,97</w:t>
            </w:r>
          </w:p>
        </w:tc>
        <w:tc>
          <w:tcPr>
            <w:tcW w:w="1622" w:type="dxa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1622" w:type="dxa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18,71</w:t>
            </w:r>
          </w:p>
        </w:tc>
      </w:tr>
      <w:tr w:rsidR="002570D8" w:rsidTr="00170A32">
        <w:tc>
          <w:tcPr>
            <w:tcW w:w="1951" w:type="dxa"/>
          </w:tcPr>
          <w:p w:rsidR="002570D8" w:rsidRDefault="002570D8" w:rsidP="0049562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ИО, %</w:t>
            </w:r>
          </w:p>
        </w:tc>
        <w:tc>
          <w:tcPr>
            <w:tcW w:w="1089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02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37,07</w:t>
            </w:r>
          </w:p>
        </w:tc>
        <w:tc>
          <w:tcPr>
            <w:tcW w:w="102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34,92</w:t>
            </w:r>
          </w:p>
        </w:tc>
        <w:tc>
          <w:tcPr>
            <w:tcW w:w="80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13,29</w:t>
            </w:r>
          </w:p>
        </w:tc>
        <w:tc>
          <w:tcPr>
            <w:tcW w:w="1064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85,27</w:t>
            </w:r>
          </w:p>
        </w:tc>
        <w:tc>
          <w:tcPr>
            <w:tcW w:w="1488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48,21</w:t>
            </w:r>
          </w:p>
        </w:tc>
        <w:tc>
          <w:tcPr>
            <w:tcW w:w="1984" w:type="dxa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54,58</w:t>
            </w:r>
          </w:p>
        </w:tc>
        <w:tc>
          <w:tcPr>
            <w:tcW w:w="1622" w:type="dxa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1622" w:type="dxa"/>
          </w:tcPr>
          <w:p w:rsidR="002570D8" w:rsidRPr="000534C5" w:rsidRDefault="002570D8" w:rsidP="00C731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33,13</w:t>
            </w:r>
          </w:p>
        </w:tc>
      </w:tr>
      <w:tr w:rsidR="002570D8" w:rsidTr="00170A32">
        <w:tc>
          <w:tcPr>
            <w:tcW w:w="1951" w:type="dxa"/>
          </w:tcPr>
          <w:p w:rsidR="002570D8" w:rsidRDefault="002570D8" w:rsidP="0049562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РФ, %</w:t>
            </w:r>
          </w:p>
        </w:tc>
        <w:tc>
          <w:tcPr>
            <w:tcW w:w="1089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</w:t>
            </w:r>
          </w:p>
        </w:tc>
        <w:tc>
          <w:tcPr>
            <w:tcW w:w="102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36,81</w:t>
            </w:r>
          </w:p>
        </w:tc>
        <w:tc>
          <w:tcPr>
            <w:tcW w:w="102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39,08</w:t>
            </w:r>
          </w:p>
        </w:tc>
        <w:tc>
          <w:tcPr>
            <w:tcW w:w="806" w:type="dxa"/>
            <w:vAlign w:val="bottom"/>
          </w:tcPr>
          <w:p w:rsidR="002570D8" w:rsidRDefault="0025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15,63</w:t>
            </w:r>
          </w:p>
        </w:tc>
        <w:tc>
          <w:tcPr>
            <w:tcW w:w="1064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91,52</w:t>
            </w:r>
          </w:p>
        </w:tc>
        <w:tc>
          <w:tcPr>
            <w:tcW w:w="1488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54,71</w:t>
            </w:r>
          </w:p>
        </w:tc>
        <w:tc>
          <w:tcPr>
            <w:tcW w:w="1984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2570D8" w:rsidRDefault="002570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3B68" w:rsidRPr="00A93B68" w:rsidRDefault="00A93B6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C0770" w:rsidRPr="00857628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результатов ВПР  по математике </w:t>
      </w:r>
      <w:r w:rsidR="00E93B05"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городе в 202</w:t>
      </w:r>
      <w:r w:rsidR="00B36FE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93B05"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показал следующее: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B36F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D0BC1">
        <w:rPr>
          <w:rFonts w:ascii="Times New Roman" w:eastAsia="Calibri" w:hAnsi="Times New Roman" w:cs="Times New Roman"/>
          <w:sz w:val="24"/>
          <w:szCs w:val="24"/>
        </w:rPr>
        <w:t>808</w:t>
      </w:r>
      <w:r w:rsidR="00B3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</w:p>
    <w:p w:rsidR="00BC0770" w:rsidRPr="009D0BC1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«5» -</w:t>
      </w:r>
      <w:r w:rsid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>1</w:t>
      </w:r>
      <w:r w:rsidR="009D0BC1">
        <w:rPr>
          <w:rFonts w:ascii="Times New Roman" w:eastAsia="Calibri" w:hAnsi="Times New Roman" w:cs="Times New Roman"/>
          <w:sz w:val="24"/>
          <w:szCs w:val="24"/>
        </w:rPr>
        <w:t>6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>,</w:t>
      </w:r>
      <w:r w:rsidR="009D0BC1">
        <w:rPr>
          <w:rFonts w:ascii="Times New Roman" w:eastAsia="Calibri" w:hAnsi="Times New Roman" w:cs="Times New Roman"/>
          <w:sz w:val="24"/>
          <w:szCs w:val="24"/>
        </w:rPr>
        <w:t>96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 «4» -</w:t>
      </w:r>
      <w:r w:rsidR="00F86807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BC1">
        <w:rPr>
          <w:rFonts w:ascii="Times New Roman" w:eastAsia="Calibri" w:hAnsi="Times New Roman" w:cs="Times New Roman"/>
          <w:sz w:val="24"/>
          <w:szCs w:val="24"/>
        </w:rPr>
        <w:t>39,98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 «3» </w:t>
      </w:r>
      <w:r w:rsidR="009D0BC1">
        <w:rPr>
          <w:rFonts w:ascii="Times New Roman" w:eastAsia="Calibri" w:hAnsi="Times New Roman" w:cs="Times New Roman"/>
          <w:sz w:val="24"/>
          <w:szCs w:val="24"/>
        </w:rPr>
        <w:t>- 35,02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>,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«2» </w:t>
      </w:r>
      <w:r w:rsidR="00F86807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BC1">
        <w:rPr>
          <w:rFonts w:ascii="Times New Roman" w:eastAsia="Calibri" w:hAnsi="Times New Roman" w:cs="Times New Roman"/>
          <w:sz w:val="24"/>
          <w:szCs w:val="24"/>
        </w:rPr>
        <w:t>-</w:t>
      </w:r>
      <w:r w:rsidR="00F86807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BC1">
        <w:rPr>
          <w:rFonts w:ascii="Times New Roman" w:eastAsia="Calibri" w:hAnsi="Times New Roman" w:cs="Times New Roman"/>
          <w:sz w:val="24"/>
          <w:szCs w:val="24"/>
        </w:rPr>
        <w:t>8,04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770" w:rsidRPr="009D0BC1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% качества знаний – </w:t>
      </w:r>
      <w:r w:rsidR="00A607A2">
        <w:rPr>
          <w:rFonts w:ascii="Times New Roman" w:eastAsia="Calibri" w:hAnsi="Times New Roman" w:cs="Times New Roman"/>
          <w:sz w:val="24"/>
          <w:szCs w:val="24"/>
        </w:rPr>
        <w:t>56,94</w:t>
      </w:r>
      <w:r w:rsidRPr="009D0BC1">
        <w:rPr>
          <w:rFonts w:ascii="Times New Roman" w:eastAsia="Calibri" w:hAnsi="Times New Roman" w:cs="Times New Roman"/>
          <w:sz w:val="24"/>
          <w:szCs w:val="24"/>
        </w:rPr>
        <w:t>%, % успеваемости –</w:t>
      </w:r>
      <w:r w:rsidR="00C20312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7A2">
        <w:rPr>
          <w:rFonts w:ascii="Times New Roman" w:eastAsia="Calibri" w:hAnsi="Times New Roman" w:cs="Times New Roman"/>
          <w:sz w:val="24"/>
          <w:szCs w:val="24"/>
        </w:rPr>
        <w:t>91,96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A607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0770" w:rsidRPr="005F2E5F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CD1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0DD8011" wp14:editId="4C86C0A0">
            <wp:extent cx="2058504" cy="1494845"/>
            <wp:effectExtent l="0" t="0" r="18415" b="1016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89899A8" wp14:editId="414BBE0A">
            <wp:extent cx="2058504" cy="1494845"/>
            <wp:effectExtent l="0" t="0" r="18415" b="1016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798D"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11C650B7" wp14:editId="0013301C">
            <wp:extent cx="2058504" cy="1494845"/>
            <wp:effectExtent l="0" t="0" r="1841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44E3" w:rsidRDefault="00404356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A607A2" w:rsidRPr="006F15C2" w:rsidRDefault="00A607A2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C2">
        <w:rPr>
          <w:rFonts w:ascii="Times New Roman" w:eastAsia="Calibri" w:hAnsi="Times New Roman" w:cs="Times New Roman"/>
          <w:sz w:val="24"/>
          <w:szCs w:val="24"/>
        </w:rPr>
        <w:t xml:space="preserve">Результаты ВПР-5 по математике в городе Усть-Илимске сопоставимы с результатами по области и по стране. </w:t>
      </w: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4FCF" w:rsidRDefault="00B54FC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1226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5151"/>
      </w:tblGrid>
      <w:tr w:rsidR="00322629" w:rsidTr="00322629">
        <w:tc>
          <w:tcPr>
            <w:tcW w:w="2025" w:type="dxa"/>
            <w:shd w:val="clear" w:color="auto" w:fill="92D050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D34CA1" w:rsidRDefault="00D34CA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4CA1" w:rsidRPr="005F2E5F" w:rsidRDefault="00D34CA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6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  <w:gridCol w:w="567"/>
        <w:gridCol w:w="567"/>
        <w:gridCol w:w="567"/>
      </w:tblGrid>
      <w:tr w:rsidR="003827E2" w:rsidRPr="00422A47" w:rsidTr="003827E2">
        <w:tc>
          <w:tcPr>
            <w:tcW w:w="426" w:type="dxa"/>
            <w:vMerge w:val="restart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</w:t>
            </w:r>
          </w:p>
        </w:tc>
        <w:tc>
          <w:tcPr>
            <w:tcW w:w="2552" w:type="dxa"/>
            <w:vMerge w:val="restart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Виды деятельности (в соответствии с ФГОС)</w:t>
            </w:r>
          </w:p>
        </w:tc>
        <w:tc>
          <w:tcPr>
            <w:tcW w:w="2551" w:type="dxa"/>
            <w:vMerge w:val="restart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Проверяемые умения</w:t>
            </w:r>
          </w:p>
        </w:tc>
        <w:tc>
          <w:tcPr>
            <w:tcW w:w="7938" w:type="dxa"/>
            <w:gridSpan w:val="14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Средний уровень выполнения задания</w:t>
            </w:r>
          </w:p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% выполнения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(в сравнении с результатами ИО)</w:t>
            </w:r>
          </w:p>
        </w:tc>
        <w:tc>
          <w:tcPr>
            <w:tcW w:w="567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827E2" w:rsidRPr="00422A47" w:rsidTr="003827E2">
        <w:tc>
          <w:tcPr>
            <w:tcW w:w="426" w:type="dxa"/>
            <w:vMerge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vMerge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нок</w:t>
            </w:r>
          </w:p>
        </w:tc>
        <w:tc>
          <w:tcPr>
            <w:tcW w:w="567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гим</w:t>
            </w:r>
            <w:proofErr w:type="spellEnd"/>
          </w:p>
        </w:tc>
        <w:tc>
          <w:tcPr>
            <w:tcW w:w="567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2020</w:t>
            </w:r>
          </w:p>
        </w:tc>
        <w:tc>
          <w:tcPr>
            <w:tcW w:w="51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2022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2023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Default="003827E2" w:rsidP="003827E2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ИО</w:t>
            </w:r>
          </w:p>
          <w:p w:rsidR="003827E2" w:rsidRPr="00422A47" w:rsidRDefault="003827E2" w:rsidP="003827E2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3827E2" w:rsidRPr="00422A47" w:rsidRDefault="003827E2" w:rsidP="00841D0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РФ 202</w:t>
            </w:r>
            <w:r w:rsidR="00841D0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F37C5D" w:rsidRPr="00422A47" w:rsidTr="00322629">
        <w:tc>
          <w:tcPr>
            <w:tcW w:w="426" w:type="dxa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</w:tcPr>
          <w:p w:rsidR="00F37C5D" w:rsidRPr="00422A47" w:rsidRDefault="00F37C5D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2551" w:type="dxa"/>
          </w:tcPr>
          <w:p w:rsidR="00F37C5D" w:rsidRPr="00422A47" w:rsidRDefault="00F37C5D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перировать понятием «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обыкновенная дробь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71,9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567" w:type="dxa"/>
            <w:shd w:val="clear" w:color="auto" w:fill="auto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86,4</w:t>
            </w:r>
          </w:p>
        </w:tc>
        <w:tc>
          <w:tcPr>
            <w:tcW w:w="567" w:type="dxa"/>
            <w:shd w:val="clear" w:color="auto" w:fill="auto"/>
          </w:tcPr>
          <w:p w:rsidR="00F37C5D" w:rsidRPr="00422A47" w:rsidRDefault="00F37C5D" w:rsidP="00076C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567" w:type="dxa"/>
            <w:shd w:val="clear" w:color="auto" w:fill="auto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567" w:type="dxa"/>
            <w:shd w:val="clear" w:color="auto" w:fill="FF000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567" w:type="dxa"/>
            <w:shd w:val="clear" w:color="auto" w:fill="auto"/>
          </w:tcPr>
          <w:p w:rsidR="00F37C5D" w:rsidRPr="00422A47" w:rsidRDefault="00E62AAB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516" w:type="dxa"/>
            <w:shd w:val="clear" w:color="auto" w:fill="auto"/>
          </w:tcPr>
          <w:p w:rsidR="00F37C5D" w:rsidRPr="00422A47" w:rsidRDefault="00E62AAB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shd w:val="clear" w:color="auto" w:fill="00B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567" w:type="dxa"/>
            <w:shd w:val="clear" w:color="auto" w:fill="92D050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567" w:type="dxa"/>
            <w:shd w:val="clear" w:color="auto" w:fill="auto"/>
          </w:tcPr>
          <w:p w:rsidR="00F37C5D" w:rsidRPr="00422A47" w:rsidRDefault="00F37C5D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63,4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2551" w:type="dxa"/>
          </w:tcPr>
          <w:p w:rsidR="003827E2" w:rsidRPr="00422A47" w:rsidRDefault="003827E2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перировать понятием «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десятичная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дробь»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567" w:type="dxa"/>
            <w:shd w:val="clear" w:color="auto" w:fill="auto"/>
          </w:tcPr>
          <w:p w:rsidR="003827E2" w:rsidRPr="00861055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A030E4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74,8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Решать задачи на нахождение части от числа и числа по его части.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46,6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2A45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76,7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2551" w:type="dxa"/>
          </w:tcPr>
          <w:p w:rsidR="003827E2" w:rsidRPr="00422A47" w:rsidRDefault="003827E2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Решать задачи разных типов (на работу, на движение), связывающих три величины; выделять эти величины и отношения между ними.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B37647" w:rsidP="00B376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B37647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21544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41D8A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C03B58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030E4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F44A33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44,3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навыками письменных вычислений</w:t>
            </w:r>
          </w:p>
        </w:tc>
        <w:tc>
          <w:tcPr>
            <w:tcW w:w="2551" w:type="dxa"/>
          </w:tcPr>
          <w:p w:rsidR="003827E2" w:rsidRPr="00422A47" w:rsidRDefault="003827E2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Использовать свойства чисел и правила действий с  числами при выполнении вычислений/выполнять вычисления, в том числе и 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B37647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B37647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B37647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21544" w:rsidP="0032154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C03B58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71,1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53,5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B37647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B37647" w:rsidP="00B376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B37647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2154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41D8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C03B58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46,6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8.1</w:t>
            </w:r>
          </w:p>
        </w:tc>
        <w:tc>
          <w:tcPr>
            <w:tcW w:w="2552" w:type="dxa"/>
            <w:vMerge w:val="restart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извлекать информацию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представленную в таблицах, на диаграммах</w:t>
            </w: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Читать информацию, представленную в виде таблицы, диаграммы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567" w:type="dxa"/>
            <w:shd w:val="clear" w:color="auto" w:fill="FFFFFF" w:themeFill="background1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87,6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88,8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89,6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8.2</w:t>
            </w:r>
          </w:p>
        </w:tc>
        <w:tc>
          <w:tcPr>
            <w:tcW w:w="2552" w:type="dxa"/>
            <w:vMerge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:rsidR="003827E2" w:rsidRPr="00422A47" w:rsidRDefault="003827E2" w:rsidP="0010411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Извлекать, интерпретировать информацию, представленную в таблицах диаграмм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ы</w:t>
            </w:r>
            <w:r w:rsidRPr="0010411B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98,1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78,4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552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Развитие пространственных представлений</w:t>
            </w: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Оперировать понятиями: прямоугольный параллелепипед, куб, шар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B37647" w:rsidP="00B376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A030E4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F44A33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A3235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12249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36,2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10.1</w:t>
            </w:r>
          </w:p>
        </w:tc>
        <w:tc>
          <w:tcPr>
            <w:tcW w:w="2552" w:type="dxa"/>
            <w:vMerge w:val="restart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Вычислять расстояния на местности в стандартных ситуациях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41D8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61,0</w:t>
            </w:r>
          </w:p>
        </w:tc>
      </w:tr>
      <w:tr w:rsidR="003827E2" w:rsidRPr="00422A47" w:rsidTr="00322629">
        <w:tc>
          <w:tcPr>
            <w:tcW w:w="426" w:type="dxa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10.2</w:t>
            </w:r>
          </w:p>
        </w:tc>
        <w:tc>
          <w:tcPr>
            <w:tcW w:w="2552" w:type="dxa"/>
            <w:vMerge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:rsidR="003827E2" w:rsidRPr="00422A47" w:rsidRDefault="003827E2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8E29AB" w:rsidP="004F18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A030E4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F44A33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6638A1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FA3235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AD52CA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shd w:val="clear" w:color="auto" w:fill="FF0000"/>
          </w:tcPr>
          <w:p w:rsidR="003827E2" w:rsidRPr="00422A47" w:rsidRDefault="00812249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516" w:type="dxa"/>
            <w:shd w:val="clear" w:color="auto" w:fill="auto"/>
          </w:tcPr>
          <w:p w:rsidR="003827E2" w:rsidRPr="00422A47" w:rsidRDefault="00E62AA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67" w:type="dxa"/>
            <w:shd w:val="clear" w:color="auto" w:fill="00B050"/>
          </w:tcPr>
          <w:p w:rsidR="003827E2" w:rsidRPr="00422A47" w:rsidRDefault="0074236B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567" w:type="dxa"/>
            <w:shd w:val="clear" w:color="auto" w:fill="92D050"/>
          </w:tcPr>
          <w:p w:rsidR="003827E2" w:rsidRPr="00422A47" w:rsidRDefault="003827E2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67" w:type="dxa"/>
            <w:shd w:val="clear" w:color="auto" w:fill="auto"/>
          </w:tcPr>
          <w:p w:rsidR="003827E2" w:rsidRPr="00422A47" w:rsidRDefault="00841D0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52,8</w:t>
            </w:r>
          </w:p>
        </w:tc>
      </w:tr>
    </w:tbl>
    <w:p w:rsidR="0010411B" w:rsidRDefault="0010411B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5AD7" w:rsidRDefault="00B52091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E25AD7" w:rsidRDefault="00E25AD7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136" w:rsidRDefault="005703EE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Pr="00F93589" w:rsidRDefault="005703EE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Анализ выполнения заданий по </w:t>
      </w:r>
      <w:r w:rsidR="000E106B">
        <w:rPr>
          <w:rFonts w:ascii="Times New Roman" w:eastAsia="Calibri" w:hAnsi="Times New Roman" w:cs="Times New Roman"/>
          <w:b/>
          <w:sz w:val="20"/>
          <w:szCs w:val="20"/>
        </w:rPr>
        <w:t>школам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B295B6A" wp14:editId="7CA4E904">
            <wp:extent cx="9820275" cy="952500"/>
            <wp:effectExtent l="0" t="0" r="9525" b="190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E25AD7" w:rsidP="009B75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выполнени</w:t>
      </w:r>
      <w:r w:rsidR="00A766C6">
        <w:rPr>
          <w:rFonts w:ascii="Times New Roman" w:eastAsia="Calibri" w:hAnsi="Times New Roman" w:cs="Times New Roman"/>
          <w:sz w:val="20"/>
          <w:szCs w:val="20"/>
        </w:rPr>
        <w:t>я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 задания 1 показали учащиеся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гимназии.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Результаты по городу по сравнению с результатами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 года выше на </w:t>
      </w:r>
      <w:r>
        <w:rPr>
          <w:rFonts w:ascii="Times New Roman" w:eastAsia="Calibri" w:hAnsi="Times New Roman" w:cs="Times New Roman"/>
          <w:sz w:val="20"/>
          <w:szCs w:val="20"/>
        </w:rPr>
        <w:t>20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%. В 2022 году результаты по городу выше результатов по области на 1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выше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результатов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%.</w:t>
      </w:r>
      <w:r w:rsid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B75C8" w:rsidRPr="009E3B83" w:rsidRDefault="009B75C8" w:rsidP="009B75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</w:t>
      </w:r>
      <w:r w:rsidR="00E25AD7">
        <w:rPr>
          <w:rFonts w:ascii="Times New Roman" w:eastAsia="Calibri" w:hAnsi="Times New Roman" w:cs="Times New Roman"/>
          <w:b/>
          <w:sz w:val="20"/>
          <w:szCs w:val="20"/>
        </w:rPr>
        <w:t>показатель выполнения задания имеют СОШ № 2, СОШ № 14.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Pr="009F2526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D8C4180" wp14:editId="68B9BFDD">
            <wp:extent cx="9753600" cy="1009650"/>
            <wp:effectExtent l="0" t="0" r="19050" b="1905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6C6" w:rsidRPr="009E3B83" w:rsidRDefault="00380801" w:rsidP="003808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Учащиеся СОШ № 2 на момент написания ВПР по математике не изучали тему «Десятичные дроби». </w:t>
      </w:r>
      <w:r w:rsidR="005F3C50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 w:rsidR="00326D7E">
        <w:rPr>
          <w:rFonts w:ascii="Times New Roman" w:eastAsia="Calibri" w:hAnsi="Times New Roman" w:cs="Times New Roman"/>
          <w:sz w:val="20"/>
          <w:szCs w:val="20"/>
        </w:rPr>
        <w:t>2</w:t>
      </w:r>
      <w:r w:rsidR="005F3C50">
        <w:rPr>
          <w:rFonts w:ascii="Times New Roman" w:eastAsia="Calibri" w:hAnsi="Times New Roman" w:cs="Times New Roman"/>
          <w:sz w:val="20"/>
          <w:szCs w:val="20"/>
        </w:rPr>
        <w:t xml:space="preserve"> во всех остальных учреждениях составил более 50%.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Самый низкий результат выполнения </w:t>
      </w:r>
      <w:r w:rsidR="005E42F7" w:rsidRPr="005E42F7">
        <w:rPr>
          <w:rFonts w:ascii="Times New Roman" w:eastAsia="Calibri" w:hAnsi="Times New Roman" w:cs="Times New Roman"/>
          <w:sz w:val="20"/>
          <w:szCs w:val="20"/>
        </w:rPr>
        <w:t>показали учащиеся СОШ № 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5E42F7" w:rsidRPr="005E42F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E42F7">
        <w:rPr>
          <w:rFonts w:ascii="Times New Roman" w:eastAsia="Calibri" w:hAnsi="Times New Roman" w:cs="Times New Roman"/>
          <w:sz w:val="20"/>
          <w:szCs w:val="20"/>
        </w:rPr>
        <w:t>Процент выполнения по городу вырос на 6% по сравнению с результатами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года.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году 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>выше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7</w:t>
      </w:r>
      <w:r w:rsidR="005E42F7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выше 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результатов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="00A766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766C6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A766C6"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="00A766C6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A766C6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Pr="005E42F7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9025E7F" wp14:editId="2AF0067B">
            <wp:extent cx="9915525" cy="1047750"/>
            <wp:effectExtent l="0" t="0" r="9525" b="1905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326D7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12 общеобразовательных учреждениях процент выполнения задания 3 ниже 50%. </w:t>
      </w:r>
      <w:r w:rsidR="001C474D">
        <w:rPr>
          <w:rFonts w:ascii="Times New Roman" w:eastAsia="Calibri" w:hAnsi="Times New Roman" w:cs="Times New Roman"/>
          <w:sz w:val="20"/>
          <w:szCs w:val="20"/>
        </w:rPr>
        <w:t>Выполняемость задания выросла на 8% по сравнению с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 годом. Результаты области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 результатов по городу на 1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%, результаты по стране ниже результатов по городу на </w:t>
      </w:r>
      <w:r>
        <w:rPr>
          <w:rFonts w:ascii="Times New Roman" w:eastAsia="Calibri" w:hAnsi="Times New Roman" w:cs="Times New Roman"/>
          <w:sz w:val="20"/>
          <w:szCs w:val="20"/>
        </w:rPr>
        <w:t>2%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5703EE" w:rsidRPr="001C474D" w:rsidRDefault="00326D7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имеет СО</w:t>
      </w:r>
      <w:r w:rsidR="001C474D" w:rsidRPr="000E7D2D">
        <w:rPr>
          <w:rFonts w:ascii="Times New Roman" w:eastAsia="Calibri" w:hAnsi="Times New Roman" w:cs="Times New Roman"/>
          <w:b/>
          <w:sz w:val="20"/>
          <w:szCs w:val="20"/>
        </w:rPr>
        <w:t xml:space="preserve">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11.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5355614" wp14:editId="7A341C59">
            <wp:extent cx="9886950" cy="952500"/>
            <wp:effectExtent l="0" t="0" r="19050" b="1905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Pr="009E3B83" w:rsidRDefault="00042DE5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50% выполнения задания показали учащиеся </w:t>
      </w:r>
      <w:r w:rsidR="00164462">
        <w:rPr>
          <w:rFonts w:ascii="Times New Roman" w:eastAsia="Calibri" w:hAnsi="Times New Roman" w:cs="Times New Roman"/>
          <w:sz w:val="20"/>
          <w:szCs w:val="20"/>
        </w:rPr>
        <w:t>СОШ №</w:t>
      </w:r>
      <w:r>
        <w:rPr>
          <w:rFonts w:ascii="Times New Roman" w:eastAsia="Calibri" w:hAnsi="Times New Roman" w:cs="Times New Roman"/>
          <w:sz w:val="20"/>
          <w:szCs w:val="20"/>
        </w:rPr>
        <w:t>7 и СОШ № 14</w:t>
      </w:r>
      <w:r w:rsidR="00164462">
        <w:rPr>
          <w:rFonts w:ascii="Times New Roman" w:eastAsia="Calibri" w:hAnsi="Times New Roman" w:cs="Times New Roman"/>
          <w:sz w:val="20"/>
          <w:szCs w:val="20"/>
        </w:rPr>
        <w:t>. Результаты по городу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1644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остались на том же уровне, что и в 2022 году, но </w:t>
      </w:r>
      <w:r w:rsidR="00164462">
        <w:rPr>
          <w:rFonts w:ascii="Times New Roman" w:eastAsia="Calibri" w:hAnsi="Times New Roman" w:cs="Times New Roman"/>
          <w:sz w:val="20"/>
          <w:szCs w:val="20"/>
        </w:rPr>
        <w:t>выше результатов выше результатов области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4</w:t>
      </w:r>
      <w:r w:rsidR="00164462">
        <w:rPr>
          <w:rFonts w:ascii="Times New Roman" w:eastAsia="Calibri" w:hAnsi="Times New Roman" w:cs="Times New Roman"/>
          <w:sz w:val="20"/>
          <w:szCs w:val="20"/>
        </w:rPr>
        <w:t xml:space="preserve">%, но ниже результатов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164462">
        <w:rPr>
          <w:rFonts w:ascii="Times New Roman" w:eastAsia="Calibri" w:hAnsi="Times New Roman" w:cs="Times New Roman"/>
          <w:sz w:val="20"/>
          <w:szCs w:val="20"/>
        </w:rPr>
        <w:t xml:space="preserve">%.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4462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270595">
        <w:rPr>
          <w:rFonts w:ascii="Times New Roman" w:eastAsia="Calibri" w:hAnsi="Times New Roman" w:cs="Times New Roman"/>
          <w:b/>
          <w:sz w:val="20"/>
          <w:szCs w:val="20"/>
        </w:rPr>
        <w:t>СОШ № 11</w:t>
      </w:r>
      <w:r w:rsidR="00164462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C306F6E" wp14:editId="292F946C">
            <wp:extent cx="9963150" cy="952500"/>
            <wp:effectExtent l="0" t="0" r="19050" b="1905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475F9" w:rsidRDefault="00D948A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Самые низкие результаты выполнени</w:t>
      </w:r>
      <w:r w:rsidR="00CD10BC">
        <w:rPr>
          <w:rFonts w:ascii="Times New Roman" w:eastAsia="Calibri" w:hAnsi="Times New Roman" w:cs="Times New Roman"/>
          <w:sz w:val="20"/>
          <w:szCs w:val="20"/>
        </w:rPr>
        <w:t>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задания 5 показали учащиеся СОШ №</w:t>
      </w:r>
      <w:r w:rsidR="0098535B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Ниже 50% выполнения задания 5 в </w:t>
      </w:r>
      <w:r w:rsidR="0098535B">
        <w:rPr>
          <w:rFonts w:ascii="Times New Roman" w:eastAsia="Calibri" w:hAnsi="Times New Roman" w:cs="Times New Roman"/>
          <w:sz w:val="20"/>
          <w:szCs w:val="20"/>
        </w:rPr>
        <w:t xml:space="preserve">восьми общеобразовательных учреждениях города. </w:t>
      </w:r>
      <w:r>
        <w:rPr>
          <w:rFonts w:ascii="Times New Roman" w:eastAsia="Calibri" w:hAnsi="Times New Roman" w:cs="Times New Roman"/>
          <w:sz w:val="20"/>
          <w:szCs w:val="20"/>
        </w:rPr>
        <w:t>Результаты по городу в 202</w:t>
      </w:r>
      <w:r w:rsidR="0098535B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году выше результатов за 202</w:t>
      </w:r>
      <w:r w:rsidR="0098535B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 на </w:t>
      </w:r>
      <w:r w:rsidR="0098535B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выше области на </w:t>
      </w:r>
      <w:r w:rsidR="0098535B">
        <w:rPr>
          <w:rFonts w:ascii="Times New Roman" w:eastAsia="Calibri" w:hAnsi="Times New Roman" w:cs="Times New Roman"/>
          <w:sz w:val="20"/>
          <w:szCs w:val="20"/>
        </w:rPr>
        <w:t>11</w:t>
      </w:r>
      <w:r>
        <w:rPr>
          <w:rFonts w:ascii="Times New Roman" w:eastAsia="Calibri" w:hAnsi="Times New Roman" w:cs="Times New Roman"/>
          <w:sz w:val="20"/>
          <w:szCs w:val="20"/>
        </w:rPr>
        <w:t xml:space="preserve">% , </w:t>
      </w:r>
      <w:r w:rsidR="0098535B">
        <w:rPr>
          <w:rFonts w:ascii="Times New Roman" w:eastAsia="Calibri" w:hAnsi="Times New Roman" w:cs="Times New Roman"/>
          <w:sz w:val="20"/>
          <w:szCs w:val="20"/>
        </w:rPr>
        <w:t>выше результатов по стране на 9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5703EE" w:rsidRPr="00D948A8" w:rsidRDefault="00D948A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948A8">
        <w:rPr>
          <w:rFonts w:ascii="Times New Roman" w:eastAsia="Calibri" w:hAnsi="Times New Roman" w:cs="Times New Roman"/>
          <w:b/>
          <w:sz w:val="20"/>
          <w:szCs w:val="20"/>
        </w:rPr>
        <w:t xml:space="preserve">Самые высокие результаты у СОШ № </w:t>
      </w:r>
      <w:r w:rsidR="0098535B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D948A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15DB553" wp14:editId="2301EC93">
            <wp:extent cx="9906000" cy="952500"/>
            <wp:effectExtent l="0" t="0" r="19050" b="1905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5F9" w:rsidRDefault="0020212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Самые низкие результаты </w:t>
      </w:r>
      <w:r w:rsidR="009E3B83">
        <w:rPr>
          <w:rFonts w:ascii="Times New Roman" w:eastAsia="Calibri" w:hAnsi="Times New Roman" w:cs="Times New Roman"/>
          <w:sz w:val="20"/>
          <w:szCs w:val="20"/>
        </w:rPr>
        <w:t>выполнени</w:t>
      </w:r>
      <w:r>
        <w:rPr>
          <w:rFonts w:ascii="Times New Roman" w:eastAsia="Calibri" w:hAnsi="Times New Roman" w:cs="Times New Roman"/>
          <w:sz w:val="20"/>
          <w:szCs w:val="20"/>
        </w:rPr>
        <w:t>я</w:t>
      </w:r>
      <w:r w:rsidR="009E3B83">
        <w:rPr>
          <w:rFonts w:ascii="Times New Roman" w:eastAsia="Calibri" w:hAnsi="Times New Roman" w:cs="Times New Roman"/>
          <w:sz w:val="20"/>
          <w:szCs w:val="20"/>
        </w:rPr>
        <w:t xml:space="preserve"> задания 6 показали учащиеся </w:t>
      </w:r>
      <w:r w:rsidR="00131856">
        <w:rPr>
          <w:rFonts w:ascii="Times New Roman" w:eastAsia="Calibri" w:hAnsi="Times New Roman" w:cs="Times New Roman"/>
          <w:sz w:val="20"/>
          <w:szCs w:val="20"/>
        </w:rPr>
        <w:t xml:space="preserve">СОШ № 5.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="00131856">
        <w:rPr>
          <w:rFonts w:ascii="Times New Roman" w:eastAsia="Calibri" w:hAnsi="Times New Roman" w:cs="Times New Roman"/>
          <w:sz w:val="20"/>
          <w:szCs w:val="20"/>
        </w:rPr>
        <w:t>8</w:t>
      </w:r>
      <w:r w:rsidR="00327A0C">
        <w:rPr>
          <w:rFonts w:ascii="Times New Roman" w:eastAsia="Calibri" w:hAnsi="Times New Roman" w:cs="Times New Roman"/>
          <w:sz w:val="20"/>
          <w:szCs w:val="20"/>
        </w:rPr>
        <w:t>% вырос процент выполнения задания 6 по городу в сравнении с 202</w:t>
      </w:r>
      <w:r w:rsidR="00131856">
        <w:rPr>
          <w:rFonts w:ascii="Times New Roman" w:eastAsia="Calibri" w:hAnsi="Times New Roman" w:cs="Times New Roman"/>
          <w:sz w:val="20"/>
          <w:szCs w:val="20"/>
        </w:rPr>
        <w:t>2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 годом. Результаты по городу на 3% выше области, но 1 % </w:t>
      </w:r>
      <w:r w:rsidR="00131856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 показателей по стране. </w:t>
      </w:r>
      <w:r w:rsidR="00F62E3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E3B83" w:rsidRPr="00F62E31" w:rsidRDefault="00F62E3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62E31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СОШ №</w:t>
      </w:r>
      <w:r w:rsidR="00131856">
        <w:rPr>
          <w:rFonts w:ascii="Times New Roman" w:eastAsia="Calibri" w:hAnsi="Times New Roman" w:cs="Times New Roman"/>
          <w:b/>
          <w:sz w:val="20"/>
          <w:szCs w:val="20"/>
        </w:rPr>
        <w:t>9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703EE" w:rsidRPr="0013516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1BDD7874" wp14:editId="1A62C4B2">
            <wp:extent cx="9925050" cy="952500"/>
            <wp:effectExtent l="0" t="0" r="19050" b="1905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D0290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Самые низкие результаты выполнения задания </w:t>
      </w:r>
      <w:r w:rsidR="00C043AE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показали учащиеся СОШ №</w:t>
      </w:r>
      <w:r w:rsidR="00C043AE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. Ниже 50% выполнения в СОШ №1, СОШ № </w:t>
      </w:r>
      <w:r w:rsidR="00C043AE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>, СОШ №</w:t>
      </w:r>
      <w:r w:rsidR="00C043AE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>, СОШ № 1</w:t>
      </w:r>
      <w:r w:rsidR="00C043AE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СОШ № </w:t>
      </w:r>
      <w:r w:rsidR="00C043AE">
        <w:rPr>
          <w:rFonts w:ascii="Times New Roman" w:eastAsia="Calibri" w:hAnsi="Times New Roman" w:cs="Times New Roman"/>
          <w:sz w:val="20"/>
          <w:szCs w:val="20"/>
        </w:rPr>
        <w:t>15</w:t>
      </w:r>
      <w:r>
        <w:rPr>
          <w:rFonts w:ascii="Times New Roman" w:eastAsia="Calibri" w:hAnsi="Times New Roman" w:cs="Times New Roman"/>
          <w:sz w:val="20"/>
          <w:szCs w:val="20"/>
        </w:rPr>
        <w:t>. Результаты по городу в 202</w:t>
      </w:r>
      <w:r w:rsidR="00C043AE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C043AE">
        <w:rPr>
          <w:rFonts w:ascii="Times New Roman" w:eastAsia="Calibri" w:hAnsi="Times New Roman" w:cs="Times New Roman"/>
          <w:sz w:val="20"/>
          <w:szCs w:val="20"/>
        </w:rPr>
        <w:t>выше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202</w:t>
      </w:r>
      <w:r w:rsidR="00C043AE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года на1</w:t>
      </w:r>
      <w:r w:rsidR="00C043AE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>%,</w:t>
      </w:r>
      <w:r w:rsidR="00C043AE">
        <w:rPr>
          <w:rFonts w:ascii="Times New Roman" w:eastAsia="Calibri" w:hAnsi="Times New Roman" w:cs="Times New Roman"/>
          <w:sz w:val="20"/>
          <w:szCs w:val="20"/>
        </w:rPr>
        <w:t xml:space="preserve"> выше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C043AE">
        <w:rPr>
          <w:rFonts w:ascii="Times New Roman" w:eastAsia="Calibri" w:hAnsi="Times New Roman" w:cs="Times New Roman"/>
          <w:sz w:val="20"/>
          <w:szCs w:val="20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C043AE">
        <w:rPr>
          <w:rFonts w:ascii="Times New Roman" w:eastAsia="Calibri" w:hAnsi="Times New Roman" w:cs="Times New Roman"/>
          <w:sz w:val="20"/>
          <w:szCs w:val="20"/>
        </w:rPr>
        <w:t>выше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стране на </w:t>
      </w:r>
      <w:r w:rsidR="00C043AE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5703EE" w:rsidRPr="00D0290B" w:rsidRDefault="00D0290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0290B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 в СОШ № </w:t>
      </w:r>
      <w:r w:rsidR="00C043AE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D0290B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A20B03D" wp14:editId="3315EA41">
            <wp:extent cx="9867900" cy="952500"/>
            <wp:effectExtent l="0" t="0" r="19050" b="1905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3F66" w:rsidRPr="00553F66" w:rsidRDefault="00D247F6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Во всех образовательных учреждениях процент выполнения задания 8.1 более 50%. </w:t>
      </w:r>
      <w:r w:rsidR="007863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B09F4">
        <w:rPr>
          <w:rFonts w:ascii="Times New Roman" w:eastAsia="Calibri" w:hAnsi="Times New Roman" w:cs="Times New Roman"/>
          <w:sz w:val="20"/>
          <w:szCs w:val="20"/>
        </w:rPr>
        <w:t>Результаты по городу в 202</w:t>
      </w:r>
      <w:r w:rsidR="00EC2196">
        <w:rPr>
          <w:rFonts w:ascii="Times New Roman" w:eastAsia="Calibri" w:hAnsi="Times New Roman" w:cs="Times New Roman"/>
          <w:sz w:val="20"/>
          <w:szCs w:val="20"/>
        </w:rPr>
        <w:t>3</w:t>
      </w:r>
      <w:r w:rsidR="00EB09F4"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EC2196">
        <w:rPr>
          <w:rFonts w:ascii="Times New Roman" w:eastAsia="Calibri" w:hAnsi="Times New Roman" w:cs="Times New Roman"/>
          <w:sz w:val="20"/>
          <w:szCs w:val="20"/>
        </w:rPr>
        <w:t xml:space="preserve">на том же уровне, что ив 2022 году, но </w:t>
      </w:r>
      <w:r w:rsidR="00EB09F4">
        <w:rPr>
          <w:rFonts w:ascii="Times New Roman" w:eastAsia="Calibri" w:hAnsi="Times New Roman" w:cs="Times New Roman"/>
          <w:sz w:val="20"/>
          <w:szCs w:val="20"/>
        </w:rPr>
        <w:t xml:space="preserve"> ниже показателей по стране на </w:t>
      </w:r>
      <w:r w:rsidR="00EC2196">
        <w:rPr>
          <w:rFonts w:ascii="Times New Roman" w:eastAsia="Calibri" w:hAnsi="Times New Roman" w:cs="Times New Roman"/>
          <w:sz w:val="20"/>
          <w:szCs w:val="20"/>
        </w:rPr>
        <w:t>1</w:t>
      </w:r>
      <w:r w:rsidR="00EB09F4">
        <w:rPr>
          <w:rFonts w:ascii="Times New Roman" w:eastAsia="Calibri" w:hAnsi="Times New Roman" w:cs="Times New Roman"/>
          <w:sz w:val="20"/>
          <w:szCs w:val="20"/>
        </w:rPr>
        <w:t xml:space="preserve">%.  </w:t>
      </w:r>
      <w:r w:rsidR="00553F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3F66" w:rsidRPr="00553F66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учащиеся </w:t>
      </w:r>
      <w:r w:rsidR="00EC2196">
        <w:rPr>
          <w:rFonts w:ascii="Times New Roman" w:eastAsia="Calibri" w:hAnsi="Times New Roman" w:cs="Times New Roman"/>
          <w:b/>
          <w:sz w:val="20"/>
          <w:szCs w:val="20"/>
        </w:rPr>
        <w:t xml:space="preserve">СОШ № 15 (100% выполнение). </w:t>
      </w:r>
      <w:r w:rsidR="00553F6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AC88E23" wp14:editId="2B01BC58">
            <wp:extent cx="9886950" cy="952500"/>
            <wp:effectExtent l="0" t="0" r="19050" b="1905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F87C4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Во всех образовательных учреждениях процент выполнения задания 8.2 более 50%.  </w:t>
      </w:r>
      <w:r w:rsidR="00AE1981">
        <w:rPr>
          <w:rFonts w:ascii="Times New Roman" w:eastAsia="Calibri" w:hAnsi="Times New Roman" w:cs="Times New Roman"/>
          <w:sz w:val="20"/>
          <w:szCs w:val="20"/>
        </w:rPr>
        <w:t>Процент выполнения задания по городу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>
        <w:rPr>
          <w:rFonts w:ascii="Times New Roman" w:eastAsia="Calibri" w:hAnsi="Times New Roman" w:cs="Times New Roman"/>
          <w:sz w:val="20"/>
          <w:szCs w:val="20"/>
        </w:rPr>
        <w:t>выше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показателей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года на 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>
        <w:rPr>
          <w:rFonts w:ascii="Times New Roman" w:eastAsia="Calibri" w:hAnsi="Times New Roman" w:cs="Times New Roman"/>
          <w:sz w:val="20"/>
          <w:szCs w:val="20"/>
        </w:rPr>
        <w:t>выше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показателей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показателей по стране 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AE1981">
        <w:rPr>
          <w:rFonts w:ascii="Times New Roman" w:eastAsia="Calibri" w:hAnsi="Times New Roman" w:cs="Times New Roman"/>
          <w:sz w:val="20"/>
          <w:szCs w:val="20"/>
        </w:rPr>
        <w:t>%</w:t>
      </w:r>
    </w:p>
    <w:p w:rsidR="00BB4FC1" w:rsidRPr="00AE1981" w:rsidRDefault="00AE198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E1981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показали учащиеся СОШ № 1</w:t>
      </w:r>
      <w:r w:rsidR="00F87C42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AE1981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CA33789" wp14:editId="1C966C1F">
            <wp:extent cx="9848850" cy="952500"/>
            <wp:effectExtent l="0" t="0" r="19050" b="1905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512B4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Очень низкие результаты в общеобразовательных учреждениях города, кроме СОШ № 8, СОШ № 11, СОШ №13, СОШ № 9. </w:t>
      </w:r>
      <w:r w:rsidR="00CB0EBD">
        <w:rPr>
          <w:rFonts w:ascii="Times New Roman" w:eastAsia="Calibri" w:hAnsi="Times New Roman" w:cs="Times New Roman"/>
          <w:sz w:val="20"/>
          <w:szCs w:val="20"/>
        </w:rPr>
        <w:t>Процент выполнения задания по городу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показателя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года на 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показателя по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области на 5%, выше 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показателя по </w:t>
      </w:r>
      <w:r>
        <w:rPr>
          <w:rFonts w:ascii="Times New Roman" w:eastAsia="Calibri" w:hAnsi="Times New Roman" w:cs="Times New Roman"/>
          <w:sz w:val="20"/>
          <w:szCs w:val="20"/>
        </w:rPr>
        <w:t>стране на 1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5703EE" w:rsidRDefault="00CB0EB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0EBD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</w:t>
      </w:r>
      <w:r w:rsidR="00512B4E">
        <w:rPr>
          <w:rFonts w:ascii="Times New Roman" w:eastAsia="Calibri" w:hAnsi="Times New Roman" w:cs="Times New Roman"/>
          <w:b/>
          <w:sz w:val="20"/>
          <w:szCs w:val="20"/>
        </w:rPr>
        <w:t>СОШ № 11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1D16B2" w:rsidRPr="00CB0EBD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1BEA393" wp14:editId="19960EBA">
            <wp:extent cx="9896475" cy="952500"/>
            <wp:effectExtent l="0" t="0" r="9525" b="1905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FC711F" w:rsidP="00DE2D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DE2DFD">
        <w:rPr>
          <w:rFonts w:ascii="Times New Roman" w:eastAsia="Calibri" w:hAnsi="Times New Roman" w:cs="Times New Roman"/>
          <w:sz w:val="20"/>
          <w:szCs w:val="20"/>
        </w:rPr>
        <w:t>роцент выполнения задания 1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.1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50%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СОШ № 1, СОШ№13, гимназии.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Процент выполнения по городу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году  по сравнению с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годом выше на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proofErr w:type="gramStart"/>
      <w:r w:rsidR="00DE2DFD">
        <w:rPr>
          <w:rFonts w:ascii="Times New Roman" w:eastAsia="Calibri" w:hAnsi="Times New Roman" w:cs="Times New Roman"/>
          <w:sz w:val="20"/>
          <w:szCs w:val="20"/>
        </w:rPr>
        <w:t>выше</w:t>
      </w:r>
      <w:proofErr w:type="gramEnd"/>
      <w:r w:rsidR="00DE2DFD">
        <w:rPr>
          <w:rFonts w:ascii="Times New Roman" w:eastAsia="Calibri" w:hAnsi="Times New Roman" w:cs="Times New Roman"/>
          <w:sz w:val="20"/>
          <w:szCs w:val="20"/>
        </w:rPr>
        <w:t xml:space="preserve"> чем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E2DFD" w:rsidRPr="00DE2DFD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17</w:t>
      </w:r>
      <w:r w:rsidR="00DE2DFD" w:rsidRPr="00DE2DFD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D16B2" w:rsidRPr="00DE2DFD" w:rsidRDefault="001D16B2" w:rsidP="00DE2D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2D17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CBFC49F" wp14:editId="53E6D370">
            <wp:extent cx="9839325" cy="952500"/>
            <wp:effectExtent l="0" t="0" r="9525" b="1905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Самый низкий результат (менее 50%) показали учащиеся СОШ № 1</w:t>
      </w:r>
      <w:r w:rsidR="008559D3">
        <w:rPr>
          <w:rFonts w:ascii="Times New Roman" w:eastAsia="Calibri" w:hAnsi="Times New Roman" w:cs="Times New Roman"/>
          <w:sz w:val="20"/>
          <w:szCs w:val="20"/>
        </w:rPr>
        <w:t xml:space="preserve">, СОШ № 11, СОШ № 12, СОШ № 14, СОШ № 13, СОШ № 9 и гимназия. </w:t>
      </w:r>
      <w:r>
        <w:rPr>
          <w:rFonts w:ascii="Times New Roman" w:eastAsia="Calibri" w:hAnsi="Times New Roman" w:cs="Times New Roman"/>
          <w:sz w:val="20"/>
          <w:szCs w:val="20"/>
        </w:rPr>
        <w:t>Процент выполнения задания по городу в 202</w:t>
      </w:r>
      <w:r w:rsidR="008559D3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8559D3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202</w:t>
      </w:r>
      <w:r w:rsidR="008559D3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года на 5%, выше области на </w:t>
      </w:r>
      <w:r w:rsidR="008559D3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но ниже результатов по стране на </w:t>
      </w:r>
      <w:r w:rsidR="008559D3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1D16B2" w:rsidRPr="001D16B2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6B2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СОШ № 1</w:t>
      </w:r>
      <w:r w:rsidR="008559D3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1D16B2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E869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рекомендации:</w:t>
      </w:r>
    </w:p>
    <w:p w:rsidR="00E869C5" w:rsidRPr="009D0BC1" w:rsidRDefault="00E869C5" w:rsidP="00E869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ВПР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5-х классах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по математике  в городе в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 </w:t>
      </w:r>
      <w:r w:rsidR="001220F7">
        <w:rPr>
          <w:rFonts w:ascii="Times New Roman" w:eastAsia="Calibri" w:hAnsi="Times New Roman" w:cs="Times New Roman"/>
          <w:color w:val="000000"/>
          <w:sz w:val="24"/>
          <w:szCs w:val="24"/>
        </w:rPr>
        <w:t>следующи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е: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808 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отметку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«5»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получили  </w:t>
      </w:r>
      <w:r w:rsidRPr="009D0BC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D0BC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96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%,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«4»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получили  39,98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%,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«3» </w:t>
      </w:r>
      <w:r>
        <w:rPr>
          <w:rFonts w:ascii="Times New Roman" w:eastAsia="Calibri" w:hAnsi="Times New Roman" w:cs="Times New Roman"/>
          <w:sz w:val="24"/>
          <w:szCs w:val="24"/>
        </w:rPr>
        <w:t>получили  35,02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%,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«2»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8,04</w:t>
      </w:r>
      <w:r w:rsidRPr="009D0BC1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E869C5" w:rsidRPr="009D0BC1" w:rsidRDefault="00E869C5" w:rsidP="00E869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этом успеваемость достигла 91,96% при качестве знаний 56,94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66EF" w:rsidRDefault="003D6BE1" w:rsidP="00E869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Хорошие р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езультат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ы обучающиеся  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показали по следующим </w:t>
      </w:r>
      <w:r w:rsidR="004E284E"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заданиям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ВПР: </w:t>
      </w:r>
    </w:p>
    <w:p w:rsidR="00D41123" w:rsidRPr="000715E0" w:rsidRDefault="00D41123" w:rsidP="00D41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№1– </w:t>
      </w:r>
      <w:r w:rsidR="00960506">
        <w:rPr>
          <w:rFonts w:ascii="Times New Roman" w:eastAsia="Calibri" w:hAnsi="Times New Roman" w:cs="Times New Roman"/>
          <w:sz w:val="24"/>
          <w:szCs w:val="24"/>
        </w:rPr>
        <w:t>68,2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понятием </w:t>
      </w:r>
      <w:r w:rsidR="00960506">
        <w:rPr>
          <w:rFonts w:ascii="Times New Roman" w:eastAsia="Calibri" w:hAnsi="Times New Roman" w:cs="Times New Roman"/>
          <w:sz w:val="24"/>
          <w:szCs w:val="24"/>
        </w:rPr>
        <w:t>«обыкновенная дробь»;</w:t>
      </w:r>
    </w:p>
    <w:p w:rsidR="00FC66EF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 w:rsidR="00960506">
        <w:rPr>
          <w:rFonts w:ascii="Times New Roman" w:eastAsia="Calibri" w:hAnsi="Times New Roman" w:cs="Times New Roman"/>
          <w:sz w:val="24"/>
          <w:szCs w:val="24"/>
        </w:rPr>
        <w:t>2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 – </w:t>
      </w:r>
      <w:r w:rsidR="003D6BE1">
        <w:rPr>
          <w:rFonts w:ascii="Times New Roman" w:eastAsia="Calibri" w:hAnsi="Times New Roman" w:cs="Times New Roman"/>
          <w:sz w:val="24"/>
          <w:szCs w:val="24"/>
        </w:rPr>
        <w:t>7</w:t>
      </w:r>
      <w:r w:rsidR="00960506">
        <w:rPr>
          <w:rFonts w:ascii="Times New Roman" w:eastAsia="Calibri" w:hAnsi="Times New Roman" w:cs="Times New Roman"/>
          <w:sz w:val="24"/>
          <w:szCs w:val="24"/>
        </w:rPr>
        <w:t>9,1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понятием «десятичная дробь»;</w:t>
      </w:r>
    </w:p>
    <w:p w:rsidR="00FC66EF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 w:rsidR="00960506">
        <w:rPr>
          <w:rFonts w:ascii="Times New Roman" w:eastAsia="Calibri" w:hAnsi="Times New Roman" w:cs="Times New Roman"/>
          <w:sz w:val="24"/>
          <w:szCs w:val="24"/>
        </w:rPr>
        <w:t>4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7</w:t>
      </w:r>
      <w:r w:rsidR="008069E4">
        <w:rPr>
          <w:rFonts w:ascii="Times New Roman" w:eastAsia="Calibri" w:hAnsi="Times New Roman" w:cs="Times New Roman"/>
          <w:sz w:val="24"/>
          <w:szCs w:val="24"/>
        </w:rPr>
        <w:t>4,</w:t>
      </w:r>
      <w:r w:rsidR="00960506">
        <w:rPr>
          <w:rFonts w:ascii="Times New Roman" w:eastAsia="Calibri" w:hAnsi="Times New Roman" w:cs="Times New Roman"/>
          <w:sz w:val="24"/>
          <w:szCs w:val="24"/>
        </w:rPr>
        <w:t>9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использовать свойства чисел  и правила действий с рациональными числами при выполнении вычислений;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№5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53,3</w:t>
      </w:r>
      <w:r w:rsidRPr="000715E0">
        <w:rPr>
          <w:rFonts w:ascii="Times New Roman" w:eastAsia="Calibri" w:hAnsi="Times New Roman" w:cs="Times New Roman"/>
          <w:sz w:val="24"/>
          <w:szCs w:val="24"/>
        </w:rPr>
        <w:t>% учащихся справились с заданием, эти обучающиеся  умеют решать задачи разных типов (на работу, на движение), связывающих три величины; выделять эти величины и отношения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между ними; 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55,2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использовать свойства чисел и правила действий с рациональными числами при выполнении вычислений/выполнять вычисления, в том числе и  с использованием приемов рациональных вычислений, обосновывать алгоритмы выполнения действий;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№7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53,5</w:t>
      </w:r>
      <w:r w:rsidRPr="000715E0">
        <w:rPr>
          <w:rFonts w:ascii="Times New Roman" w:eastAsia="Calibri" w:hAnsi="Times New Roman" w:cs="Times New Roman"/>
          <w:sz w:val="24"/>
          <w:szCs w:val="24"/>
        </w:rPr>
        <w:t>% справились с заданием, эти обучающиеся  умеют решать задачи на покупки, умеют решать несложные логические задачи методом рассуждений;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№8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88,9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и  </w:t>
      </w:r>
      <w:r>
        <w:rPr>
          <w:rFonts w:ascii="Times New Roman" w:eastAsia="Calibri" w:hAnsi="Times New Roman" w:cs="Times New Roman"/>
          <w:sz w:val="24"/>
          <w:szCs w:val="24"/>
        </w:rPr>
        <w:t>82,7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читать информацию, представленную в виде таблицы, диаграммы/извлекать, интерпретировать информацию, представленную в таблицах и на диаграмме, отражающую свойства и характеристики реальных процессов и явлений;</w:t>
      </w:r>
    </w:p>
    <w:p w:rsidR="00960506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№10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50,5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60,90% </w:t>
      </w:r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 умеют выполнять простейшие построения и измерения на местности, необходимые в реальной жизни;</w:t>
      </w:r>
      <w:r w:rsidRPr="00E6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5E0">
        <w:rPr>
          <w:rFonts w:ascii="Times New Roman" w:eastAsia="Calibri" w:hAnsi="Times New Roman" w:cs="Times New Roman"/>
          <w:sz w:val="24"/>
          <w:szCs w:val="24"/>
        </w:rPr>
        <w:t>умеют вычислять расстояния на местности в стандартных ситуациях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C66EF" w:rsidRPr="000715E0" w:rsidRDefault="00FC66EF" w:rsidP="00FC6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FC66EF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 w:rsidR="00960506">
        <w:rPr>
          <w:rFonts w:ascii="Times New Roman" w:eastAsia="Calibri" w:hAnsi="Times New Roman" w:cs="Times New Roman"/>
          <w:sz w:val="24"/>
          <w:szCs w:val="24"/>
        </w:rPr>
        <w:t>3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4</w:t>
      </w:r>
      <w:r w:rsidR="00960506">
        <w:rPr>
          <w:rFonts w:ascii="Times New Roman" w:eastAsia="Calibri" w:hAnsi="Times New Roman" w:cs="Times New Roman"/>
          <w:sz w:val="24"/>
          <w:szCs w:val="24"/>
        </w:rPr>
        <w:t>8,8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 умеют решать задачи на нахождение части от числа и числа по его части;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№9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37,3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обучающихся  умеют  оперировать на базовом уровне понятиями «прямоугольный параллелепипед», «куб»;</w:t>
      </w:r>
    </w:p>
    <w:p w:rsidR="0064347A" w:rsidRPr="000715E0" w:rsidRDefault="0064347A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="001C1408" w:rsidRPr="000715E0">
        <w:rPr>
          <w:rFonts w:ascii="Times New Roman" w:eastAsia="Calibri" w:hAnsi="Times New Roman" w:cs="Times New Roman"/>
          <w:b/>
          <w:sz w:val="24"/>
          <w:szCs w:val="24"/>
        </w:rPr>
        <w:t>Возможные причины невысоких результатов:</w:t>
      </w:r>
    </w:p>
    <w:p w:rsidR="001C1408" w:rsidRPr="000715E0" w:rsidRDefault="00D06B83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C1408" w:rsidRPr="000715E0">
        <w:rPr>
          <w:rFonts w:ascii="Times New Roman" w:eastAsia="Calibri" w:hAnsi="Times New Roman" w:cs="Times New Roman"/>
          <w:sz w:val="24"/>
          <w:szCs w:val="24"/>
        </w:rPr>
        <w:t xml:space="preserve">недостаточная работа с учащимися по формированию </w:t>
      </w:r>
      <w:proofErr w:type="spellStart"/>
      <w:r w:rsidR="001C1408" w:rsidRPr="000715E0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="001C1408" w:rsidRPr="000715E0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умения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-возрастные особенности учащихся: школьники среднего звена еще не могут хорошо абстрактно мыслить, анализировать и быстро делать выводы.</w:t>
      </w:r>
    </w:p>
    <w:p w:rsidR="001C1408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 xml:space="preserve">Проблемы и </w:t>
      </w:r>
      <w:r w:rsidR="00B54916">
        <w:rPr>
          <w:rFonts w:ascii="Times New Roman" w:eastAsia="Calibri" w:hAnsi="Times New Roman" w:cs="Times New Roman"/>
          <w:b/>
          <w:sz w:val="24"/>
          <w:szCs w:val="24"/>
        </w:rPr>
        <w:t>примерные шаги</w:t>
      </w:r>
      <w:r w:rsidR="00D06B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4916">
        <w:rPr>
          <w:rFonts w:ascii="Times New Roman" w:eastAsia="Calibri" w:hAnsi="Times New Roman" w:cs="Times New Roman"/>
          <w:b/>
          <w:sz w:val="24"/>
          <w:szCs w:val="24"/>
        </w:rPr>
        <w:t xml:space="preserve">по  </w:t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 xml:space="preserve"> ликвидации: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1"/>
        <w:gridCol w:w="8101"/>
      </w:tblGrid>
      <w:tr w:rsidR="00B61D15" w:rsidTr="00B61D15"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тенденция решения текстовых задач без оформления при правильном числовом результате (нет условия, комментариев к действиям и ответа).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а уроках в домашних задания использовать текстовые задачи, требующие оформления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навыков самоконтроля, в том числе невнимательность при прочтении текста задания, предварительной оценки получившегося результата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задания, содержащие 5-6 предложений текста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B6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е сформировано понятие объема прямоугольного параллелепипеда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геометрический материал, решать задачи на нахождение объема прямоугольного параллелепипеда</w:t>
            </w:r>
          </w:p>
        </w:tc>
      </w:tr>
    </w:tbl>
    <w:p w:rsidR="00B61D15" w:rsidRPr="000715E0" w:rsidRDefault="00B61D15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3EE" w:rsidRPr="000715E0" w:rsidRDefault="00FB6329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FB6329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учителям рекомендуется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lastRenderedPageBreak/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-спланировать коррекционную работу во внеурочное время и содержания урочных занятий;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6F5962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-включить в содержание обучения математике вопросы смысла и происхождения понятий;</w:t>
      </w:r>
    </w:p>
    <w:p w:rsidR="005B7E3C" w:rsidRPr="000715E0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2FFD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r w:rsidR="00842FFD" w:rsidRPr="000715E0">
        <w:rPr>
          <w:rFonts w:ascii="Times New Roman" w:eastAsia="Calibri" w:hAnsi="Times New Roman" w:cs="Times New Roman"/>
          <w:sz w:val="24"/>
          <w:szCs w:val="24"/>
        </w:rPr>
        <w:t xml:space="preserve">отрабатывать не только умение решать типовые задачи, но и способы осуществлять действия, связанные с математическим моделированием </w:t>
      </w:r>
      <w:proofErr w:type="gramStart"/>
      <w:r w:rsidR="00842FFD" w:rsidRPr="000715E0">
        <w:rPr>
          <w:rFonts w:ascii="Times New Roman" w:eastAsia="Calibri" w:hAnsi="Times New Roman" w:cs="Times New Roman"/>
          <w:sz w:val="24"/>
          <w:szCs w:val="24"/>
        </w:rPr>
        <w:t>описанных</w:t>
      </w:r>
      <w:proofErr w:type="gramEnd"/>
      <w:r w:rsidR="00842FFD" w:rsidRPr="000715E0">
        <w:rPr>
          <w:rFonts w:ascii="Times New Roman" w:eastAsia="Calibri" w:hAnsi="Times New Roman" w:cs="Times New Roman"/>
          <w:sz w:val="24"/>
          <w:szCs w:val="24"/>
        </w:rPr>
        <w:t xml:space="preserve"> в текстовой задаче ситуацией;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842FFD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5B7E3C" w:rsidRPr="000715E0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-продолжить работу над совершенствованием вычислительных  умений, как письменных, так и устных;</w:t>
      </w:r>
    </w:p>
    <w:p w:rsidR="00842FFD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-во внеурочной деятельности использовать задачи на развитие логического мышления, сравнения вели</w:t>
      </w:r>
      <w:r w:rsidR="005B7E3C">
        <w:rPr>
          <w:rFonts w:ascii="Times New Roman" w:eastAsia="Calibri" w:hAnsi="Times New Roman" w:cs="Times New Roman"/>
          <w:sz w:val="24"/>
          <w:szCs w:val="24"/>
        </w:rPr>
        <w:t>чин, задачи на бытовые ситуации;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-организовать обмен опытом успешной подготовки обучающихся к решению заданий ВПР-5</w:t>
      </w:r>
      <w:r w:rsidR="004B4022">
        <w:rPr>
          <w:rFonts w:ascii="Times New Roman" w:eastAsia="Calibri" w:hAnsi="Times New Roman" w:cs="Times New Roman"/>
          <w:sz w:val="24"/>
          <w:szCs w:val="24"/>
        </w:rPr>
        <w:t xml:space="preserve"> через работу ГМО учителей математики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703EE" w:rsidRPr="000715E0" w:rsidRDefault="005B7E3C" w:rsidP="006764E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СОШ №11 – задание 3, </w:t>
      </w:r>
      <w:r w:rsidR="00D06B83">
        <w:rPr>
          <w:rFonts w:ascii="Times New Roman" w:eastAsia="Calibri" w:hAnsi="Times New Roman" w:cs="Times New Roman"/>
          <w:sz w:val="24"/>
          <w:szCs w:val="24"/>
        </w:rPr>
        <w:t>4, 9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СОШ № 2 – задание </w:t>
      </w:r>
      <w:r w:rsidR="00D06B8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СОШ № 17 – задание </w:t>
      </w:r>
      <w:r w:rsidR="00D06B83">
        <w:rPr>
          <w:rFonts w:ascii="Times New Roman" w:eastAsia="Calibri" w:hAnsi="Times New Roman" w:cs="Times New Roman"/>
          <w:sz w:val="24"/>
          <w:szCs w:val="24"/>
        </w:rPr>
        <w:t xml:space="preserve">8.2, 10.1; </w:t>
      </w:r>
      <w:r>
        <w:rPr>
          <w:rFonts w:ascii="Times New Roman" w:eastAsia="Calibri" w:hAnsi="Times New Roman" w:cs="Times New Roman"/>
          <w:sz w:val="24"/>
          <w:szCs w:val="24"/>
        </w:rPr>
        <w:t>СОШ № 14 – задание 1</w:t>
      </w:r>
      <w:r w:rsidR="00D06B83">
        <w:rPr>
          <w:rFonts w:ascii="Times New Roman" w:eastAsia="Calibri" w:hAnsi="Times New Roman" w:cs="Times New Roman"/>
          <w:sz w:val="24"/>
          <w:szCs w:val="24"/>
        </w:rPr>
        <w:t>; СОШ № 7 – задание 2; СОШ № 9 – задание 5,6,7; СОШ № 15 – задание 8.1, 10.2.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F56" w:rsidRPr="000715E0" w:rsidRDefault="00152F56" w:rsidP="008D4B8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4EF" w:rsidRDefault="00124675" w:rsidP="006764E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Анализ выполнен: Федорова Елена Ивановна, </w:t>
      </w:r>
    </w:p>
    <w:p w:rsidR="00152F56" w:rsidRPr="000715E0" w:rsidRDefault="00124675" w:rsidP="006764E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руководитель ГМО учителей математики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>сть-Илимска</w:t>
      </w:r>
      <w:proofErr w:type="spellEnd"/>
    </w:p>
    <w:sectPr w:rsidR="00152F56" w:rsidRPr="000715E0" w:rsidSect="00422A47">
      <w:pgSz w:w="16838" w:h="11906" w:orient="landscape"/>
      <w:pgMar w:top="424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DB8"/>
    <w:rsid w:val="0001474C"/>
    <w:rsid w:val="00015824"/>
    <w:rsid w:val="000179D8"/>
    <w:rsid w:val="00022EF3"/>
    <w:rsid w:val="000277F1"/>
    <w:rsid w:val="00033C3E"/>
    <w:rsid w:val="0004146E"/>
    <w:rsid w:val="00042255"/>
    <w:rsid w:val="00042DE5"/>
    <w:rsid w:val="000466F3"/>
    <w:rsid w:val="00046EC5"/>
    <w:rsid w:val="000534C5"/>
    <w:rsid w:val="00066D5C"/>
    <w:rsid w:val="000715E0"/>
    <w:rsid w:val="00076CAF"/>
    <w:rsid w:val="000831F3"/>
    <w:rsid w:val="0008367E"/>
    <w:rsid w:val="00083713"/>
    <w:rsid w:val="000A5DA0"/>
    <w:rsid w:val="000B1869"/>
    <w:rsid w:val="000B6CE0"/>
    <w:rsid w:val="000C07B8"/>
    <w:rsid w:val="000C14AB"/>
    <w:rsid w:val="000C1822"/>
    <w:rsid w:val="000C1AF2"/>
    <w:rsid w:val="000C2453"/>
    <w:rsid w:val="000D075E"/>
    <w:rsid w:val="000D1477"/>
    <w:rsid w:val="000D3B7E"/>
    <w:rsid w:val="000D7218"/>
    <w:rsid w:val="000E0045"/>
    <w:rsid w:val="000E00DD"/>
    <w:rsid w:val="000E106B"/>
    <w:rsid w:val="000E29BD"/>
    <w:rsid w:val="000E7D2D"/>
    <w:rsid w:val="000F5493"/>
    <w:rsid w:val="001034E7"/>
    <w:rsid w:val="0010411B"/>
    <w:rsid w:val="001220F7"/>
    <w:rsid w:val="0012214B"/>
    <w:rsid w:val="0012230A"/>
    <w:rsid w:val="00124675"/>
    <w:rsid w:val="00130476"/>
    <w:rsid w:val="00131856"/>
    <w:rsid w:val="00134F16"/>
    <w:rsid w:val="0013516E"/>
    <w:rsid w:val="0013782C"/>
    <w:rsid w:val="00140F07"/>
    <w:rsid w:val="0015114D"/>
    <w:rsid w:val="00152F56"/>
    <w:rsid w:val="00153BD2"/>
    <w:rsid w:val="001555A3"/>
    <w:rsid w:val="001555FD"/>
    <w:rsid w:val="00161931"/>
    <w:rsid w:val="001620C5"/>
    <w:rsid w:val="00164462"/>
    <w:rsid w:val="001672DF"/>
    <w:rsid w:val="00170A32"/>
    <w:rsid w:val="00170E35"/>
    <w:rsid w:val="00181738"/>
    <w:rsid w:val="001827B8"/>
    <w:rsid w:val="001828F1"/>
    <w:rsid w:val="0018444D"/>
    <w:rsid w:val="001875E3"/>
    <w:rsid w:val="001901D1"/>
    <w:rsid w:val="0019120F"/>
    <w:rsid w:val="001A25BD"/>
    <w:rsid w:val="001B7468"/>
    <w:rsid w:val="001C1043"/>
    <w:rsid w:val="001C1408"/>
    <w:rsid w:val="001C474D"/>
    <w:rsid w:val="001C48A5"/>
    <w:rsid w:val="001C5737"/>
    <w:rsid w:val="001D16B2"/>
    <w:rsid w:val="001D512F"/>
    <w:rsid w:val="001F1D3C"/>
    <w:rsid w:val="001F63A5"/>
    <w:rsid w:val="0020212F"/>
    <w:rsid w:val="00212CA4"/>
    <w:rsid w:val="00215750"/>
    <w:rsid w:val="002176DD"/>
    <w:rsid w:val="00220B1D"/>
    <w:rsid w:val="002226F0"/>
    <w:rsid w:val="00242F98"/>
    <w:rsid w:val="00251A4B"/>
    <w:rsid w:val="002540F0"/>
    <w:rsid w:val="002570D8"/>
    <w:rsid w:val="00270595"/>
    <w:rsid w:val="0028036E"/>
    <w:rsid w:val="00291E89"/>
    <w:rsid w:val="002958B7"/>
    <w:rsid w:val="00295974"/>
    <w:rsid w:val="002A45BF"/>
    <w:rsid w:val="002B0AE6"/>
    <w:rsid w:val="002B2FD7"/>
    <w:rsid w:val="002B528D"/>
    <w:rsid w:val="002C3A2B"/>
    <w:rsid w:val="002D0EEF"/>
    <w:rsid w:val="002D233B"/>
    <w:rsid w:val="002D4AF6"/>
    <w:rsid w:val="002D6213"/>
    <w:rsid w:val="002D63E0"/>
    <w:rsid w:val="002D77B2"/>
    <w:rsid w:val="002E3060"/>
    <w:rsid w:val="002E6688"/>
    <w:rsid w:val="002F00AF"/>
    <w:rsid w:val="002F4081"/>
    <w:rsid w:val="002F4359"/>
    <w:rsid w:val="002F5D6B"/>
    <w:rsid w:val="003011DE"/>
    <w:rsid w:val="00305B0A"/>
    <w:rsid w:val="003108ED"/>
    <w:rsid w:val="003119B1"/>
    <w:rsid w:val="00321544"/>
    <w:rsid w:val="00322629"/>
    <w:rsid w:val="00325D36"/>
    <w:rsid w:val="00326D7E"/>
    <w:rsid w:val="00327501"/>
    <w:rsid w:val="00327A0C"/>
    <w:rsid w:val="0034162E"/>
    <w:rsid w:val="00353F5F"/>
    <w:rsid w:val="00372892"/>
    <w:rsid w:val="00373DA9"/>
    <w:rsid w:val="00380801"/>
    <w:rsid w:val="003827E2"/>
    <w:rsid w:val="003926E6"/>
    <w:rsid w:val="003B0C10"/>
    <w:rsid w:val="003B2131"/>
    <w:rsid w:val="003B6C54"/>
    <w:rsid w:val="003B6EFE"/>
    <w:rsid w:val="003C0DE3"/>
    <w:rsid w:val="003C112F"/>
    <w:rsid w:val="003D164A"/>
    <w:rsid w:val="003D4F1E"/>
    <w:rsid w:val="003D6BE1"/>
    <w:rsid w:val="003E39C7"/>
    <w:rsid w:val="003E53D0"/>
    <w:rsid w:val="003F267A"/>
    <w:rsid w:val="003F4775"/>
    <w:rsid w:val="00400FC3"/>
    <w:rsid w:val="00403FA5"/>
    <w:rsid w:val="00404356"/>
    <w:rsid w:val="0040599E"/>
    <w:rsid w:val="004132A6"/>
    <w:rsid w:val="004177FB"/>
    <w:rsid w:val="00417A9C"/>
    <w:rsid w:val="00422A47"/>
    <w:rsid w:val="00424233"/>
    <w:rsid w:val="004245D7"/>
    <w:rsid w:val="0043144F"/>
    <w:rsid w:val="004315D6"/>
    <w:rsid w:val="004350E3"/>
    <w:rsid w:val="00435804"/>
    <w:rsid w:val="004358ED"/>
    <w:rsid w:val="0044068A"/>
    <w:rsid w:val="004508A0"/>
    <w:rsid w:val="00463E83"/>
    <w:rsid w:val="00465841"/>
    <w:rsid w:val="00471F7E"/>
    <w:rsid w:val="0047476A"/>
    <w:rsid w:val="004905D3"/>
    <w:rsid w:val="0049562E"/>
    <w:rsid w:val="004A2D17"/>
    <w:rsid w:val="004A5F4F"/>
    <w:rsid w:val="004A6C7D"/>
    <w:rsid w:val="004B1766"/>
    <w:rsid w:val="004B3D43"/>
    <w:rsid w:val="004B4022"/>
    <w:rsid w:val="004C1270"/>
    <w:rsid w:val="004D138E"/>
    <w:rsid w:val="004D3EB4"/>
    <w:rsid w:val="004D50CA"/>
    <w:rsid w:val="004D67CE"/>
    <w:rsid w:val="004E2781"/>
    <w:rsid w:val="004E284E"/>
    <w:rsid w:val="004E2E0B"/>
    <w:rsid w:val="004E67C2"/>
    <w:rsid w:val="004F0A3D"/>
    <w:rsid w:val="004F18BB"/>
    <w:rsid w:val="004F3F90"/>
    <w:rsid w:val="00502017"/>
    <w:rsid w:val="00506E26"/>
    <w:rsid w:val="005078B1"/>
    <w:rsid w:val="00512B4E"/>
    <w:rsid w:val="00520EF9"/>
    <w:rsid w:val="00522414"/>
    <w:rsid w:val="00531710"/>
    <w:rsid w:val="00533B1D"/>
    <w:rsid w:val="00533CA2"/>
    <w:rsid w:val="0053612A"/>
    <w:rsid w:val="005502E8"/>
    <w:rsid w:val="00551FE2"/>
    <w:rsid w:val="00553F66"/>
    <w:rsid w:val="00554D88"/>
    <w:rsid w:val="0056143A"/>
    <w:rsid w:val="0056651B"/>
    <w:rsid w:val="005703EE"/>
    <w:rsid w:val="005774A9"/>
    <w:rsid w:val="00591652"/>
    <w:rsid w:val="00597E2C"/>
    <w:rsid w:val="005A09DA"/>
    <w:rsid w:val="005A63B4"/>
    <w:rsid w:val="005B4382"/>
    <w:rsid w:val="005B7E3C"/>
    <w:rsid w:val="005C0236"/>
    <w:rsid w:val="005D44E3"/>
    <w:rsid w:val="005D6E28"/>
    <w:rsid w:val="005E0298"/>
    <w:rsid w:val="005E15B5"/>
    <w:rsid w:val="005E3E73"/>
    <w:rsid w:val="005E42F7"/>
    <w:rsid w:val="005E44B5"/>
    <w:rsid w:val="005F12B9"/>
    <w:rsid w:val="005F2E5F"/>
    <w:rsid w:val="005F3C50"/>
    <w:rsid w:val="006016F0"/>
    <w:rsid w:val="00613EBE"/>
    <w:rsid w:val="00621C21"/>
    <w:rsid w:val="00630985"/>
    <w:rsid w:val="0063191D"/>
    <w:rsid w:val="006405B1"/>
    <w:rsid w:val="00642205"/>
    <w:rsid w:val="0064347A"/>
    <w:rsid w:val="0064594F"/>
    <w:rsid w:val="006475F9"/>
    <w:rsid w:val="006551F2"/>
    <w:rsid w:val="006638A1"/>
    <w:rsid w:val="00665948"/>
    <w:rsid w:val="006709FF"/>
    <w:rsid w:val="00673BF1"/>
    <w:rsid w:val="006764EF"/>
    <w:rsid w:val="006A51B9"/>
    <w:rsid w:val="006C6A2B"/>
    <w:rsid w:val="006D1C73"/>
    <w:rsid w:val="006D5B44"/>
    <w:rsid w:val="006E09C4"/>
    <w:rsid w:val="006E366F"/>
    <w:rsid w:val="006E7B02"/>
    <w:rsid w:val="006F15C2"/>
    <w:rsid w:val="006F2D9B"/>
    <w:rsid w:val="006F49DF"/>
    <w:rsid w:val="006F5962"/>
    <w:rsid w:val="00700A37"/>
    <w:rsid w:val="00705FB7"/>
    <w:rsid w:val="00707362"/>
    <w:rsid w:val="00714A08"/>
    <w:rsid w:val="00715794"/>
    <w:rsid w:val="00717C58"/>
    <w:rsid w:val="007310C9"/>
    <w:rsid w:val="00734202"/>
    <w:rsid w:val="0073537A"/>
    <w:rsid w:val="0074087D"/>
    <w:rsid w:val="0074236B"/>
    <w:rsid w:val="007431E5"/>
    <w:rsid w:val="0075027D"/>
    <w:rsid w:val="007567BD"/>
    <w:rsid w:val="00771B8B"/>
    <w:rsid w:val="00776331"/>
    <w:rsid w:val="007806C3"/>
    <w:rsid w:val="00782054"/>
    <w:rsid w:val="007863AB"/>
    <w:rsid w:val="00786E43"/>
    <w:rsid w:val="007A0E4D"/>
    <w:rsid w:val="007B3B2E"/>
    <w:rsid w:val="007B5B6A"/>
    <w:rsid w:val="007B765B"/>
    <w:rsid w:val="007C1DB5"/>
    <w:rsid w:val="007D0241"/>
    <w:rsid w:val="007D0DB3"/>
    <w:rsid w:val="007D6B6B"/>
    <w:rsid w:val="007E30AC"/>
    <w:rsid w:val="007E4D07"/>
    <w:rsid w:val="007E4DBD"/>
    <w:rsid w:val="007E713F"/>
    <w:rsid w:val="007F17C2"/>
    <w:rsid w:val="008069E4"/>
    <w:rsid w:val="00812249"/>
    <w:rsid w:val="00824C11"/>
    <w:rsid w:val="008266E0"/>
    <w:rsid w:val="00841D0E"/>
    <w:rsid w:val="00842FFD"/>
    <w:rsid w:val="0084537B"/>
    <w:rsid w:val="008559D3"/>
    <w:rsid w:val="00857628"/>
    <w:rsid w:val="00861055"/>
    <w:rsid w:val="00861F87"/>
    <w:rsid w:val="00862ADF"/>
    <w:rsid w:val="0086543E"/>
    <w:rsid w:val="008740DF"/>
    <w:rsid w:val="00880DDF"/>
    <w:rsid w:val="008A3E61"/>
    <w:rsid w:val="008A467B"/>
    <w:rsid w:val="008B61CC"/>
    <w:rsid w:val="008D0F5B"/>
    <w:rsid w:val="008D26DC"/>
    <w:rsid w:val="008D3B86"/>
    <w:rsid w:val="008D4B87"/>
    <w:rsid w:val="008E29AB"/>
    <w:rsid w:val="008E54F1"/>
    <w:rsid w:val="008E63DE"/>
    <w:rsid w:val="00902776"/>
    <w:rsid w:val="00905CF2"/>
    <w:rsid w:val="009150BE"/>
    <w:rsid w:val="00917D15"/>
    <w:rsid w:val="0092278C"/>
    <w:rsid w:val="00925CCD"/>
    <w:rsid w:val="00931626"/>
    <w:rsid w:val="00952297"/>
    <w:rsid w:val="00960506"/>
    <w:rsid w:val="0096431D"/>
    <w:rsid w:val="00982299"/>
    <w:rsid w:val="00982C19"/>
    <w:rsid w:val="009830E4"/>
    <w:rsid w:val="0098535B"/>
    <w:rsid w:val="009872F8"/>
    <w:rsid w:val="00992BFF"/>
    <w:rsid w:val="00994906"/>
    <w:rsid w:val="009A79B9"/>
    <w:rsid w:val="009B75C8"/>
    <w:rsid w:val="009C02E9"/>
    <w:rsid w:val="009D0BC1"/>
    <w:rsid w:val="009E2FB7"/>
    <w:rsid w:val="009E3B83"/>
    <w:rsid w:val="009F2526"/>
    <w:rsid w:val="009F4CD9"/>
    <w:rsid w:val="00A030E4"/>
    <w:rsid w:val="00A06E0C"/>
    <w:rsid w:val="00A155D4"/>
    <w:rsid w:val="00A37421"/>
    <w:rsid w:val="00A41D8A"/>
    <w:rsid w:val="00A42A0B"/>
    <w:rsid w:val="00A47136"/>
    <w:rsid w:val="00A5027D"/>
    <w:rsid w:val="00A50702"/>
    <w:rsid w:val="00A5285B"/>
    <w:rsid w:val="00A572E0"/>
    <w:rsid w:val="00A607A2"/>
    <w:rsid w:val="00A63163"/>
    <w:rsid w:val="00A766C6"/>
    <w:rsid w:val="00A840B2"/>
    <w:rsid w:val="00A86DB1"/>
    <w:rsid w:val="00A93B68"/>
    <w:rsid w:val="00A95B31"/>
    <w:rsid w:val="00AA26F5"/>
    <w:rsid w:val="00AA7B7E"/>
    <w:rsid w:val="00AD1664"/>
    <w:rsid w:val="00AD4895"/>
    <w:rsid w:val="00AD52CA"/>
    <w:rsid w:val="00AE0478"/>
    <w:rsid w:val="00AE1981"/>
    <w:rsid w:val="00AE208F"/>
    <w:rsid w:val="00AE28D2"/>
    <w:rsid w:val="00AE549B"/>
    <w:rsid w:val="00AF07DF"/>
    <w:rsid w:val="00AF5606"/>
    <w:rsid w:val="00B06D38"/>
    <w:rsid w:val="00B06EE5"/>
    <w:rsid w:val="00B205DE"/>
    <w:rsid w:val="00B25372"/>
    <w:rsid w:val="00B25980"/>
    <w:rsid w:val="00B25A4F"/>
    <w:rsid w:val="00B25AC8"/>
    <w:rsid w:val="00B35101"/>
    <w:rsid w:val="00B35F9A"/>
    <w:rsid w:val="00B36C86"/>
    <w:rsid w:val="00B36FEF"/>
    <w:rsid w:val="00B37647"/>
    <w:rsid w:val="00B44DDB"/>
    <w:rsid w:val="00B52091"/>
    <w:rsid w:val="00B54916"/>
    <w:rsid w:val="00B54FCF"/>
    <w:rsid w:val="00B61D15"/>
    <w:rsid w:val="00B6272C"/>
    <w:rsid w:val="00B62E86"/>
    <w:rsid w:val="00B710CD"/>
    <w:rsid w:val="00B7235E"/>
    <w:rsid w:val="00B75B39"/>
    <w:rsid w:val="00B9136F"/>
    <w:rsid w:val="00B94D9A"/>
    <w:rsid w:val="00B95F24"/>
    <w:rsid w:val="00BA3511"/>
    <w:rsid w:val="00BB3411"/>
    <w:rsid w:val="00BB4FC1"/>
    <w:rsid w:val="00BB5647"/>
    <w:rsid w:val="00BB67C7"/>
    <w:rsid w:val="00BC0770"/>
    <w:rsid w:val="00BC1831"/>
    <w:rsid w:val="00BD6734"/>
    <w:rsid w:val="00BE23E7"/>
    <w:rsid w:val="00C00E35"/>
    <w:rsid w:val="00C03B58"/>
    <w:rsid w:val="00C043AE"/>
    <w:rsid w:val="00C071FE"/>
    <w:rsid w:val="00C11656"/>
    <w:rsid w:val="00C15E39"/>
    <w:rsid w:val="00C20312"/>
    <w:rsid w:val="00C25F37"/>
    <w:rsid w:val="00C319B0"/>
    <w:rsid w:val="00C4230F"/>
    <w:rsid w:val="00C73E24"/>
    <w:rsid w:val="00C7551F"/>
    <w:rsid w:val="00C75D4E"/>
    <w:rsid w:val="00C76AED"/>
    <w:rsid w:val="00C81535"/>
    <w:rsid w:val="00C903C1"/>
    <w:rsid w:val="00C9119E"/>
    <w:rsid w:val="00C96CE6"/>
    <w:rsid w:val="00C9764C"/>
    <w:rsid w:val="00CA31B8"/>
    <w:rsid w:val="00CA5302"/>
    <w:rsid w:val="00CA7540"/>
    <w:rsid w:val="00CB0EBD"/>
    <w:rsid w:val="00CB18D9"/>
    <w:rsid w:val="00CB5337"/>
    <w:rsid w:val="00CC7B89"/>
    <w:rsid w:val="00CD10BC"/>
    <w:rsid w:val="00CE48F3"/>
    <w:rsid w:val="00CE5A8D"/>
    <w:rsid w:val="00CF07D2"/>
    <w:rsid w:val="00CF0CD8"/>
    <w:rsid w:val="00CF772B"/>
    <w:rsid w:val="00D01AAB"/>
    <w:rsid w:val="00D0290B"/>
    <w:rsid w:val="00D051E3"/>
    <w:rsid w:val="00D06B83"/>
    <w:rsid w:val="00D108DC"/>
    <w:rsid w:val="00D247F6"/>
    <w:rsid w:val="00D25F80"/>
    <w:rsid w:val="00D33244"/>
    <w:rsid w:val="00D34CA1"/>
    <w:rsid w:val="00D41123"/>
    <w:rsid w:val="00D5176D"/>
    <w:rsid w:val="00D53F67"/>
    <w:rsid w:val="00D61C5C"/>
    <w:rsid w:val="00D6325C"/>
    <w:rsid w:val="00D72DBD"/>
    <w:rsid w:val="00D76A73"/>
    <w:rsid w:val="00D80C2E"/>
    <w:rsid w:val="00D948A8"/>
    <w:rsid w:val="00DA2746"/>
    <w:rsid w:val="00DA34CD"/>
    <w:rsid w:val="00DB0D6A"/>
    <w:rsid w:val="00DE2DFD"/>
    <w:rsid w:val="00DF2517"/>
    <w:rsid w:val="00DF356D"/>
    <w:rsid w:val="00E02037"/>
    <w:rsid w:val="00E050EB"/>
    <w:rsid w:val="00E14762"/>
    <w:rsid w:val="00E1772F"/>
    <w:rsid w:val="00E22664"/>
    <w:rsid w:val="00E25AD7"/>
    <w:rsid w:val="00E27B06"/>
    <w:rsid w:val="00E27F46"/>
    <w:rsid w:val="00E34493"/>
    <w:rsid w:val="00E3492B"/>
    <w:rsid w:val="00E3647B"/>
    <w:rsid w:val="00E44106"/>
    <w:rsid w:val="00E45874"/>
    <w:rsid w:val="00E51AED"/>
    <w:rsid w:val="00E52F4E"/>
    <w:rsid w:val="00E608CF"/>
    <w:rsid w:val="00E620DF"/>
    <w:rsid w:val="00E62AAB"/>
    <w:rsid w:val="00E63AC8"/>
    <w:rsid w:val="00E7298E"/>
    <w:rsid w:val="00E758DD"/>
    <w:rsid w:val="00E75BA6"/>
    <w:rsid w:val="00E75E18"/>
    <w:rsid w:val="00E75F16"/>
    <w:rsid w:val="00E80CE6"/>
    <w:rsid w:val="00E826BC"/>
    <w:rsid w:val="00E869C5"/>
    <w:rsid w:val="00E86CA7"/>
    <w:rsid w:val="00E877D6"/>
    <w:rsid w:val="00E93B05"/>
    <w:rsid w:val="00E97E17"/>
    <w:rsid w:val="00EA39BA"/>
    <w:rsid w:val="00EA3EF7"/>
    <w:rsid w:val="00EB09F4"/>
    <w:rsid w:val="00EB7E6C"/>
    <w:rsid w:val="00EC2196"/>
    <w:rsid w:val="00EC2EEB"/>
    <w:rsid w:val="00ED5691"/>
    <w:rsid w:val="00EF77AD"/>
    <w:rsid w:val="00F03818"/>
    <w:rsid w:val="00F15A08"/>
    <w:rsid w:val="00F24B68"/>
    <w:rsid w:val="00F33904"/>
    <w:rsid w:val="00F34099"/>
    <w:rsid w:val="00F3646E"/>
    <w:rsid w:val="00F37C5D"/>
    <w:rsid w:val="00F4150A"/>
    <w:rsid w:val="00F44A33"/>
    <w:rsid w:val="00F47620"/>
    <w:rsid w:val="00F53CD1"/>
    <w:rsid w:val="00F55CA4"/>
    <w:rsid w:val="00F62E31"/>
    <w:rsid w:val="00F640DD"/>
    <w:rsid w:val="00F64AF2"/>
    <w:rsid w:val="00F81C3B"/>
    <w:rsid w:val="00F86807"/>
    <w:rsid w:val="00F87C42"/>
    <w:rsid w:val="00F9155B"/>
    <w:rsid w:val="00F93589"/>
    <w:rsid w:val="00F939ED"/>
    <w:rsid w:val="00FA3235"/>
    <w:rsid w:val="00FA3B0F"/>
    <w:rsid w:val="00FA4C58"/>
    <w:rsid w:val="00FB3CAC"/>
    <w:rsid w:val="00FB6329"/>
    <w:rsid w:val="00FC09D2"/>
    <w:rsid w:val="00FC1BC6"/>
    <w:rsid w:val="00FC66EF"/>
    <w:rsid w:val="00FC711F"/>
    <w:rsid w:val="00FD083C"/>
    <w:rsid w:val="00FD564B"/>
    <w:rsid w:val="00FE1CC3"/>
    <w:rsid w:val="00FE3398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454710430957017"/>
          <c:y val="0.28385726423109597"/>
          <c:w val="0.45440626617137214"/>
          <c:h val="0.625629018122946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16.96</c:v>
                </c:pt>
                <c:pt idx="1">
                  <c:v>39.979999999999997</c:v>
                </c:pt>
                <c:pt idx="2">
                  <c:v>35.020000000000003</c:v>
                </c:pt>
                <c:pt idx="3">
                  <c:v>8.0399999999999991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0.49</c:v>
                </c:pt>
                <c:pt idx="1">
                  <c:v>0.26</c:v>
                </c:pt>
                <c:pt idx="2">
                  <c:v>0.34</c:v>
                </c:pt>
                <c:pt idx="3">
                  <c:v>0.68</c:v>
                </c:pt>
                <c:pt idx="4">
                  <c:v>0.54</c:v>
                </c:pt>
                <c:pt idx="5">
                  <c:v>0.62</c:v>
                </c:pt>
                <c:pt idx="6">
                  <c:v>0.54</c:v>
                </c:pt>
                <c:pt idx="7">
                  <c:v>0.44</c:v>
                </c:pt>
                <c:pt idx="8">
                  <c:v>0.36</c:v>
                </c:pt>
                <c:pt idx="9">
                  <c:v>0.59</c:v>
                </c:pt>
                <c:pt idx="10">
                  <c:v>0.5</c:v>
                </c:pt>
                <c:pt idx="11">
                  <c:v>0.56000000000000005</c:v>
                </c:pt>
                <c:pt idx="12">
                  <c:v>0.72</c:v>
                </c:pt>
                <c:pt idx="13">
                  <c:v>0.64</c:v>
                </c:pt>
                <c:pt idx="14">
                  <c:v>0.38</c:v>
                </c:pt>
                <c:pt idx="15">
                  <c:v>0.54</c:v>
                </c:pt>
                <c:pt idx="16">
                  <c:v>0.45</c:v>
                </c:pt>
                <c:pt idx="17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801088"/>
        <c:axId val="69816320"/>
      </c:barChart>
      <c:catAx>
        <c:axId val="6980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816320"/>
        <c:crosses val="autoZero"/>
        <c:auto val="1"/>
        <c:lblAlgn val="ctr"/>
        <c:lblOffset val="100"/>
        <c:noMultiLvlLbl val="0"/>
      </c:catAx>
      <c:valAx>
        <c:axId val="698163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980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8.1 -%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0.93</c:v>
                </c:pt>
                <c:pt idx="1">
                  <c:v>0.83</c:v>
                </c:pt>
                <c:pt idx="2">
                  <c:v>0.94</c:v>
                </c:pt>
                <c:pt idx="3">
                  <c:v>0.9</c:v>
                </c:pt>
                <c:pt idx="4">
                  <c:v>0.85</c:v>
                </c:pt>
                <c:pt idx="5">
                  <c:v>0.66</c:v>
                </c:pt>
                <c:pt idx="6">
                  <c:v>0.97</c:v>
                </c:pt>
                <c:pt idx="7">
                  <c:v>0.59</c:v>
                </c:pt>
                <c:pt idx="8">
                  <c:v>1</c:v>
                </c:pt>
                <c:pt idx="9">
                  <c:v>0.96</c:v>
                </c:pt>
                <c:pt idx="10">
                  <c:v>0.94</c:v>
                </c:pt>
                <c:pt idx="11">
                  <c:v>0.96</c:v>
                </c:pt>
                <c:pt idx="12">
                  <c:v>0.9</c:v>
                </c:pt>
                <c:pt idx="13">
                  <c:v>0.93</c:v>
                </c:pt>
                <c:pt idx="14">
                  <c:v>0.89</c:v>
                </c:pt>
                <c:pt idx="15">
                  <c:v>0.89</c:v>
                </c:pt>
                <c:pt idx="16">
                  <c:v>0.89</c:v>
                </c:pt>
                <c:pt idx="17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837504"/>
        <c:axId val="66852736"/>
      </c:barChart>
      <c:catAx>
        <c:axId val="6683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52736"/>
        <c:crosses val="autoZero"/>
        <c:auto val="1"/>
        <c:lblAlgn val="ctr"/>
        <c:lblOffset val="100"/>
        <c:noMultiLvlLbl val="0"/>
      </c:catAx>
      <c:valAx>
        <c:axId val="668527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683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8.2 -% выполнения</a:t>
            </a:r>
          </a:p>
        </c:rich>
      </c:tx>
      <c:layout>
        <c:manualLayout>
          <c:xMode val="edge"/>
          <c:yMode val="edge"/>
          <c:x val="0.2719936821034311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0.68</c:v>
                </c:pt>
                <c:pt idx="1">
                  <c:v>0.87</c:v>
                </c:pt>
                <c:pt idx="2">
                  <c:v>0.82</c:v>
                </c:pt>
                <c:pt idx="3">
                  <c:v>0.79</c:v>
                </c:pt>
                <c:pt idx="4">
                  <c:v>0.68</c:v>
                </c:pt>
                <c:pt idx="5">
                  <c:v>0.95</c:v>
                </c:pt>
                <c:pt idx="6">
                  <c:v>0.97</c:v>
                </c:pt>
                <c:pt idx="7">
                  <c:v>0.77</c:v>
                </c:pt>
                <c:pt idx="8">
                  <c:v>0.83</c:v>
                </c:pt>
                <c:pt idx="9">
                  <c:v>0.98</c:v>
                </c:pt>
                <c:pt idx="10">
                  <c:v>0.74</c:v>
                </c:pt>
                <c:pt idx="11">
                  <c:v>0.9</c:v>
                </c:pt>
                <c:pt idx="12">
                  <c:v>0.82</c:v>
                </c:pt>
                <c:pt idx="13">
                  <c:v>0.89</c:v>
                </c:pt>
                <c:pt idx="14">
                  <c:v>0.75</c:v>
                </c:pt>
                <c:pt idx="15">
                  <c:v>0.83</c:v>
                </c:pt>
                <c:pt idx="16">
                  <c:v>0.75</c:v>
                </c:pt>
                <c:pt idx="17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4884224"/>
        <c:axId val="74903552"/>
      </c:barChart>
      <c:catAx>
        <c:axId val="7488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03552"/>
        <c:crosses val="autoZero"/>
        <c:auto val="1"/>
        <c:lblAlgn val="ctr"/>
        <c:lblOffset val="100"/>
        <c:noMultiLvlLbl val="0"/>
      </c:catAx>
      <c:valAx>
        <c:axId val="749035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7488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0.14000000000000001</c:v>
                </c:pt>
                <c:pt idx="1">
                  <c:v>0.13</c:v>
                </c:pt>
                <c:pt idx="2">
                  <c:v>0.3</c:v>
                </c:pt>
                <c:pt idx="3">
                  <c:v>0.35</c:v>
                </c:pt>
                <c:pt idx="4">
                  <c:v>0.56000000000000005</c:v>
                </c:pt>
                <c:pt idx="5">
                  <c:v>0.68</c:v>
                </c:pt>
                <c:pt idx="6">
                  <c:v>0.38</c:v>
                </c:pt>
                <c:pt idx="7">
                  <c:v>0.2</c:v>
                </c:pt>
                <c:pt idx="8">
                  <c:v>0.17</c:v>
                </c:pt>
                <c:pt idx="9">
                  <c:v>0.34</c:v>
                </c:pt>
                <c:pt idx="10">
                  <c:v>0.51</c:v>
                </c:pt>
                <c:pt idx="11">
                  <c:v>0.32</c:v>
                </c:pt>
                <c:pt idx="12">
                  <c:v>0.56999999999999995</c:v>
                </c:pt>
                <c:pt idx="13">
                  <c:v>0.09</c:v>
                </c:pt>
                <c:pt idx="14">
                  <c:v>0.28999999999999998</c:v>
                </c:pt>
                <c:pt idx="15">
                  <c:v>0.37</c:v>
                </c:pt>
                <c:pt idx="16">
                  <c:v>0.32</c:v>
                </c:pt>
                <c:pt idx="17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4914816"/>
        <c:axId val="74930048"/>
      </c:barChart>
      <c:catAx>
        <c:axId val="7491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30048"/>
        <c:crosses val="autoZero"/>
        <c:auto val="1"/>
        <c:lblAlgn val="ctr"/>
        <c:lblOffset val="100"/>
        <c:noMultiLvlLbl val="0"/>
      </c:catAx>
      <c:valAx>
        <c:axId val="749300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7491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10.1 -%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0.35</c:v>
                </c:pt>
                <c:pt idx="1">
                  <c:v>0.56999999999999995</c:v>
                </c:pt>
                <c:pt idx="2">
                  <c:v>0.67</c:v>
                </c:pt>
                <c:pt idx="3">
                  <c:v>0.65</c:v>
                </c:pt>
                <c:pt idx="4">
                  <c:v>0.64</c:v>
                </c:pt>
                <c:pt idx="5">
                  <c:v>0.63</c:v>
                </c:pt>
                <c:pt idx="6">
                  <c:v>0.75</c:v>
                </c:pt>
                <c:pt idx="7">
                  <c:v>0.5</c:v>
                </c:pt>
                <c:pt idx="8">
                  <c:v>0.7</c:v>
                </c:pt>
                <c:pt idx="9">
                  <c:v>0.77</c:v>
                </c:pt>
                <c:pt idx="10">
                  <c:v>0.28999999999999998</c:v>
                </c:pt>
                <c:pt idx="11">
                  <c:v>0.72</c:v>
                </c:pt>
                <c:pt idx="12">
                  <c:v>0.74</c:v>
                </c:pt>
                <c:pt idx="13">
                  <c:v>0.44</c:v>
                </c:pt>
                <c:pt idx="14">
                  <c:v>0.59</c:v>
                </c:pt>
                <c:pt idx="15">
                  <c:v>0.61</c:v>
                </c:pt>
                <c:pt idx="16">
                  <c:v>0.56999999999999995</c:v>
                </c:pt>
                <c:pt idx="17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5003008"/>
        <c:axId val="75014144"/>
      </c:barChart>
      <c:catAx>
        <c:axId val="7500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14144"/>
        <c:crosses val="autoZero"/>
        <c:auto val="1"/>
        <c:lblAlgn val="ctr"/>
        <c:lblOffset val="100"/>
        <c:noMultiLvlLbl val="0"/>
      </c:catAx>
      <c:valAx>
        <c:axId val="750141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7500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10.2 -% выполнения</a:t>
            </a:r>
          </a:p>
        </c:rich>
      </c:tx>
      <c:layout>
        <c:manualLayout>
          <c:xMode val="edge"/>
          <c:yMode val="edge"/>
          <c:x val="0.2680619889299515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7"/>
          <c:w val="0.94907407407407596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0.42</c:v>
                </c:pt>
                <c:pt idx="1">
                  <c:v>0.56999999999999995</c:v>
                </c:pt>
                <c:pt idx="2">
                  <c:v>0.54</c:v>
                </c:pt>
                <c:pt idx="3">
                  <c:v>0.71</c:v>
                </c:pt>
                <c:pt idx="4">
                  <c:v>0.68</c:v>
                </c:pt>
                <c:pt idx="5">
                  <c:v>0.37</c:v>
                </c:pt>
                <c:pt idx="6">
                  <c:v>0.43</c:v>
                </c:pt>
                <c:pt idx="7">
                  <c:v>0.3</c:v>
                </c:pt>
                <c:pt idx="8">
                  <c:v>0.83</c:v>
                </c:pt>
                <c:pt idx="9">
                  <c:v>0.56999999999999995</c:v>
                </c:pt>
                <c:pt idx="10">
                  <c:v>0.4</c:v>
                </c:pt>
                <c:pt idx="11">
                  <c:v>0.52</c:v>
                </c:pt>
                <c:pt idx="12">
                  <c:v>0.42</c:v>
                </c:pt>
                <c:pt idx="13">
                  <c:v>0.27</c:v>
                </c:pt>
                <c:pt idx="14">
                  <c:v>0.56000000000000005</c:v>
                </c:pt>
                <c:pt idx="15">
                  <c:v>0.51</c:v>
                </c:pt>
                <c:pt idx="16">
                  <c:v>0.5</c:v>
                </c:pt>
                <c:pt idx="17">
                  <c:v>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5054080"/>
        <c:axId val="75061120"/>
      </c:barChart>
      <c:catAx>
        <c:axId val="7505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61120"/>
        <c:crosses val="autoZero"/>
        <c:auto val="1"/>
        <c:lblAlgn val="ctr"/>
        <c:lblOffset val="100"/>
        <c:noMultiLvlLbl val="0"/>
      </c:catAx>
      <c:valAx>
        <c:axId val="750611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7505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ИО 2023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13.29</c:v>
                </c:pt>
                <c:pt idx="1">
                  <c:v>34.92</c:v>
                </c:pt>
                <c:pt idx="2">
                  <c:v>37.07</c:v>
                </c:pt>
                <c:pt idx="3">
                  <c:v>14.73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</a:t>
            </a:r>
            <a:r>
              <a:rPr lang="ru-RU" sz="1000" baseline="0"/>
              <a:t> РФ 2023</a:t>
            </a:r>
            <a:r>
              <a:rPr lang="ru-RU" sz="1000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15.63</c:v>
                </c:pt>
                <c:pt idx="1">
                  <c:v>39.08</c:v>
                </c:pt>
                <c:pt idx="2">
                  <c:v>36.81</c:v>
                </c:pt>
                <c:pt idx="3">
                  <c:v>8.48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0.71899999999999997</c:v>
                </c:pt>
                <c:pt idx="1">
                  <c:v>0.91</c:v>
                </c:pt>
                <c:pt idx="2">
                  <c:v>0.67</c:v>
                </c:pt>
                <c:pt idx="3">
                  <c:v>0.83</c:v>
                </c:pt>
                <c:pt idx="4">
                  <c:v>0.51</c:v>
                </c:pt>
                <c:pt idx="5">
                  <c:v>0.86</c:v>
                </c:pt>
                <c:pt idx="6">
                  <c:v>0.52</c:v>
                </c:pt>
                <c:pt idx="7">
                  <c:v>0.91</c:v>
                </c:pt>
                <c:pt idx="8">
                  <c:v>0.54</c:v>
                </c:pt>
                <c:pt idx="9">
                  <c:v>0.76</c:v>
                </c:pt>
                <c:pt idx="10">
                  <c:v>0.77</c:v>
                </c:pt>
                <c:pt idx="11">
                  <c:v>0.66</c:v>
                </c:pt>
                <c:pt idx="12">
                  <c:v>0.76</c:v>
                </c:pt>
                <c:pt idx="13">
                  <c:v>0.31</c:v>
                </c:pt>
                <c:pt idx="14">
                  <c:v>0.48</c:v>
                </c:pt>
                <c:pt idx="15">
                  <c:v>0.68</c:v>
                </c:pt>
                <c:pt idx="16">
                  <c:v>0.54700000000000004</c:v>
                </c:pt>
                <c:pt idx="17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3431424"/>
        <c:axId val="197171456"/>
      </c:barChart>
      <c:catAx>
        <c:axId val="1934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171456"/>
        <c:crosses val="autoZero"/>
        <c:auto val="1"/>
        <c:lblAlgn val="ctr"/>
        <c:lblOffset val="100"/>
        <c:noMultiLvlLbl val="0"/>
      </c:catAx>
      <c:valAx>
        <c:axId val="19717145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9343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2 -% выполнения</a:t>
            </a:r>
          </a:p>
        </c:rich>
      </c:tx>
      <c:layout>
        <c:manualLayout>
          <c:xMode val="edge"/>
          <c:yMode val="edge"/>
          <c:x val="0.2798569990796208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0.64900000000000002</c:v>
                </c:pt>
                <c:pt idx="1">
                  <c:v>0</c:v>
                </c:pt>
                <c:pt idx="2">
                  <c:v>0.76100000000000001</c:v>
                </c:pt>
                <c:pt idx="3">
                  <c:v>0.94199999999999995</c:v>
                </c:pt>
                <c:pt idx="4">
                  <c:v>0.77700000000000002</c:v>
                </c:pt>
                <c:pt idx="5">
                  <c:v>0.93200000000000005</c:v>
                </c:pt>
                <c:pt idx="6">
                  <c:v>0.83299999999999996</c:v>
                </c:pt>
                <c:pt idx="7">
                  <c:v>0.59099999999999997</c:v>
                </c:pt>
                <c:pt idx="8">
                  <c:v>0.84799999999999998</c:v>
                </c:pt>
                <c:pt idx="9">
                  <c:v>0.90600000000000003</c:v>
                </c:pt>
                <c:pt idx="10">
                  <c:v>0.78500000000000003</c:v>
                </c:pt>
                <c:pt idx="11">
                  <c:v>0.83099999999999996</c:v>
                </c:pt>
                <c:pt idx="12">
                  <c:v>0.84699999999999998</c:v>
                </c:pt>
                <c:pt idx="13">
                  <c:v>0.88900000000000001</c:v>
                </c:pt>
                <c:pt idx="14">
                  <c:v>0.73399999999999999</c:v>
                </c:pt>
                <c:pt idx="15">
                  <c:v>0.79100000000000004</c:v>
                </c:pt>
                <c:pt idx="16">
                  <c:v>0.71799999999999997</c:v>
                </c:pt>
                <c:pt idx="17">
                  <c:v>0.748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10458496"/>
        <c:axId val="211100416"/>
      </c:barChart>
      <c:catAx>
        <c:axId val="21045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00416"/>
        <c:crosses val="autoZero"/>
        <c:auto val="1"/>
        <c:lblAlgn val="ctr"/>
        <c:lblOffset val="100"/>
        <c:noMultiLvlLbl val="0"/>
      </c:catAx>
      <c:valAx>
        <c:axId val="2111004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1045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3 -%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3 -%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0.439</c:v>
                </c:pt>
                <c:pt idx="1">
                  <c:v>0.52</c:v>
                </c:pt>
                <c:pt idx="2">
                  <c:v>0.46</c:v>
                </c:pt>
                <c:pt idx="3">
                  <c:v>0.48</c:v>
                </c:pt>
                <c:pt idx="4">
                  <c:v>0.63</c:v>
                </c:pt>
                <c:pt idx="5">
                  <c:v>0.79700000000000004</c:v>
                </c:pt>
                <c:pt idx="6">
                  <c:v>0.52</c:v>
                </c:pt>
                <c:pt idx="7">
                  <c:v>0.36</c:v>
                </c:pt>
                <c:pt idx="8">
                  <c:v>0.28000000000000003</c:v>
                </c:pt>
                <c:pt idx="9">
                  <c:v>0.53</c:v>
                </c:pt>
                <c:pt idx="10">
                  <c:v>0.62</c:v>
                </c:pt>
                <c:pt idx="11">
                  <c:v>0.37</c:v>
                </c:pt>
                <c:pt idx="12">
                  <c:v>0.42</c:v>
                </c:pt>
                <c:pt idx="13">
                  <c:v>0.24</c:v>
                </c:pt>
                <c:pt idx="14">
                  <c:v>0.41</c:v>
                </c:pt>
                <c:pt idx="15">
                  <c:v>0.49</c:v>
                </c:pt>
                <c:pt idx="16">
                  <c:v>0.39</c:v>
                </c:pt>
                <c:pt idx="17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57071360"/>
        <c:axId val="69435392"/>
      </c:barChart>
      <c:catAx>
        <c:axId val="25707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35392"/>
        <c:crosses val="autoZero"/>
        <c:auto val="1"/>
        <c:lblAlgn val="ctr"/>
        <c:lblOffset val="100"/>
        <c:noMultiLvlLbl val="0"/>
      </c:catAx>
      <c:valAx>
        <c:axId val="694353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5707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0.75</c:v>
                </c:pt>
                <c:pt idx="1">
                  <c:v>0.69599999999999995</c:v>
                </c:pt>
                <c:pt idx="2">
                  <c:v>0.76</c:v>
                </c:pt>
                <c:pt idx="3">
                  <c:v>0.5</c:v>
                </c:pt>
                <c:pt idx="4">
                  <c:v>0.68</c:v>
                </c:pt>
                <c:pt idx="5">
                  <c:v>0.95</c:v>
                </c:pt>
                <c:pt idx="6">
                  <c:v>0.85</c:v>
                </c:pt>
                <c:pt idx="7">
                  <c:v>0.5</c:v>
                </c:pt>
                <c:pt idx="8">
                  <c:v>0.74</c:v>
                </c:pt>
                <c:pt idx="9">
                  <c:v>0.87</c:v>
                </c:pt>
                <c:pt idx="10">
                  <c:v>0.88</c:v>
                </c:pt>
                <c:pt idx="11">
                  <c:v>0.62</c:v>
                </c:pt>
                <c:pt idx="12">
                  <c:v>0.82</c:v>
                </c:pt>
                <c:pt idx="13">
                  <c:v>0.8</c:v>
                </c:pt>
                <c:pt idx="14">
                  <c:v>0.75</c:v>
                </c:pt>
                <c:pt idx="15">
                  <c:v>0.75</c:v>
                </c:pt>
                <c:pt idx="16">
                  <c:v>0.71</c:v>
                </c:pt>
                <c:pt idx="17">
                  <c:v>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442176"/>
        <c:axId val="69449216"/>
      </c:barChart>
      <c:catAx>
        <c:axId val="6944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49216"/>
        <c:crosses val="autoZero"/>
        <c:auto val="1"/>
        <c:lblAlgn val="ctr"/>
        <c:lblOffset val="100"/>
        <c:noMultiLvlLbl val="0"/>
      </c:catAx>
      <c:valAx>
        <c:axId val="694492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944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5 -%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0.39</c:v>
                </c:pt>
                <c:pt idx="1">
                  <c:v>0.44</c:v>
                </c:pt>
                <c:pt idx="2">
                  <c:v>0.34</c:v>
                </c:pt>
                <c:pt idx="3">
                  <c:v>0.32</c:v>
                </c:pt>
                <c:pt idx="4">
                  <c:v>0.48</c:v>
                </c:pt>
                <c:pt idx="5">
                  <c:v>0.54</c:v>
                </c:pt>
                <c:pt idx="6">
                  <c:v>0.72</c:v>
                </c:pt>
                <c:pt idx="7">
                  <c:v>0.69</c:v>
                </c:pt>
                <c:pt idx="8">
                  <c:v>0.34</c:v>
                </c:pt>
                <c:pt idx="9">
                  <c:v>0.75</c:v>
                </c:pt>
                <c:pt idx="10">
                  <c:v>0.48</c:v>
                </c:pt>
                <c:pt idx="11">
                  <c:v>0.6</c:v>
                </c:pt>
                <c:pt idx="12">
                  <c:v>0.84</c:v>
                </c:pt>
                <c:pt idx="13">
                  <c:v>0.44</c:v>
                </c:pt>
                <c:pt idx="14">
                  <c:v>0.47</c:v>
                </c:pt>
                <c:pt idx="15">
                  <c:v>0.53</c:v>
                </c:pt>
                <c:pt idx="16">
                  <c:v>0.42</c:v>
                </c:pt>
                <c:pt idx="17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554944"/>
        <c:axId val="69557632"/>
      </c:barChart>
      <c:catAx>
        <c:axId val="6955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557632"/>
        <c:crosses val="autoZero"/>
        <c:auto val="1"/>
        <c:lblAlgn val="ctr"/>
        <c:lblOffset val="100"/>
        <c:noMultiLvlLbl val="0"/>
      </c:catAx>
      <c:valAx>
        <c:axId val="695576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955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0.56000000000000005</c:v>
                </c:pt>
                <c:pt idx="1">
                  <c:v>0.46</c:v>
                </c:pt>
                <c:pt idx="2">
                  <c:v>0.31</c:v>
                </c:pt>
                <c:pt idx="3">
                  <c:v>0.44</c:v>
                </c:pt>
                <c:pt idx="4">
                  <c:v>0.63</c:v>
                </c:pt>
                <c:pt idx="5">
                  <c:v>0.54</c:v>
                </c:pt>
                <c:pt idx="6">
                  <c:v>0.66</c:v>
                </c:pt>
                <c:pt idx="7">
                  <c:v>0.39</c:v>
                </c:pt>
                <c:pt idx="8">
                  <c:v>0.52</c:v>
                </c:pt>
                <c:pt idx="9">
                  <c:v>0.4</c:v>
                </c:pt>
                <c:pt idx="10">
                  <c:v>0.59</c:v>
                </c:pt>
                <c:pt idx="11">
                  <c:v>0.59</c:v>
                </c:pt>
                <c:pt idx="12">
                  <c:v>0.75</c:v>
                </c:pt>
                <c:pt idx="13">
                  <c:v>0.71</c:v>
                </c:pt>
                <c:pt idx="14">
                  <c:v>0.47</c:v>
                </c:pt>
                <c:pt idx="15">
                  <c:v>0.55000000000000004</c:v>
                </c:pt>
                <c:pt idx="16">
                  <c:v>0.52</c:v>
                </c:pt>
                <c:pt idx="17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778048"/>
        <c:axId val="69780992"/>
      </c:barChart>
      <c:catAx>
        <c:axId val="6977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780992"/>
        <c:crosses val="autoZero"/>
        <c:auto val="1"/>
        <c:lblAlgn val="ctr"/>
        <c:lblOffset val="100"/>
        <c:noMultiLvlLbl val="0"/>
      </c:catAx>
      <c:valAx>
        <c:axId val="697809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977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684D0-0099-478B-9E5F-C8059771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72</cp:revision>
  <cp:lastPrinted>2023-09-14T12:52:00Z</cp:lastPrinted>
  <dcterms:created xsi:type="dcterms:W3CDTF">2023-09-14T09:47:00Z</dcterms:created>
  <dcterms:modified xsi:type="dcterms:W3CDTF">2023-09-30T18:56:00Z</dcterms:modified>
</cp:coreProperties>
</file>