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D5" w:rsidRDefault="00F36CD5" w:rsidP="00F36CD5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D6AA1"/>
          <w:kern w:val="36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b/>
          <w:bCs/>
          <w:caps/>
          <w:color w:val="2D6AA1"/>
          <w:kern w:val="36"/>
          <w:sz w:val="24"/>
          <w:szCs w:val="24"/>
          <w:lang w:eastAsia="ru-RU"/>
        </w:rPr>
        <w:t>КАК ПОДГОТОВИТЬ ПРОГРАММУ ВОСПИТАНИЯ К ПРОВЕРКЕ РОСОБРНАДЗОРА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D6AA1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В 2019 году </w:t>
      </w:r>
      <w:proofErr w:type="spellStart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Рособрнадзор</w:t>
      </w:r>
      <w:proofErr w:type="spellEnd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планирует проверить программы воспитания. Поэтому в июне внесите изменения в образовательные программы на учебный год. В статье – четыре новых направления воспитательной работы. А еще – лист анализа, который поможет определить, какими компетенциями владеют педагоги вашей образовательной организации.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Нельзя говорить о качественном образовании в школе, если ученики не соблюдают социальные нормы и не могут спланировать свое развитие в течение всей жизни. В статье – новые направления воспитательной работы, которые определяют последние нормативные документы для сферы образования. Чек-лист поможет привести программы воспитания в актуальное состояние и подготовить их к проверке.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Направление 1. Сформировать социальную ответственность учеников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Если у школьника высокие предметные образовательные результаты, но он нарушает социальные нормы, то нельзя в полной мере говорить о качественном образовании. Поэтому включите в программы воспитания урочные и внеурочные мероприятия, чтобы развивать социальную ответственность школьников.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Чтобы результаты классного часа были положительными, а деятельность школьников разнообразной, используйте активные и интерактивные формы и методы работы. Мероприятие проведите с классом или параллелью.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"/>
        <w:gridCol w:w="9189"/>
        <w:gridCol w:w="75"/>
      </w:tblGrid>
      <w:tr w:rsidR="00F36CD5" w:rsidRPr="00F36CD5" w:rsidTr="00F3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Нормативный 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  <w:tr w:rsidR="00F36CD5" w:rsidRPr="00F36CD5" w:rsidTr="00F3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Прочитайте Указ Президента от 07.05.2018 № 204 «О национальных целях и стратегических задачах развития Российской Федерации на период до 2024 года». В нем определили главную цель работы школы – воспитать не только гармонично развитую, но и социально ответственную личность на основе духовно-нравственных ценностей народов Российской Федерации, исторических и национально-культурных традиций.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</w:tbl>
    <w:p w:rsidR="00F36CD5" w:rsidRPr="00F36CD5" w:rsidRDefault="00F36CD5" w:rsidP="00F36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Такую цель школа может достичь, если вы на уроках, на внеурочных или досуговых мероприятиях будете контролировать не только предметные, </w:t>
      </w:r>
      <w:proofErr w:type="spellStart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метапредметные</w:t>
      </w:r>
      <w:proofErr w:type="spellEnd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 но и личностные результаты школьников.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"/>
        <w:gridCol w:w="9189"/>
        <w:gridCol w:w="75"/>
      </w:tblGrid>
      <w:tr w:rsidR="00F36CD5" w:rsidRPr="00F36CD5" w:rsidTr="00F3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Как реализовать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  <w:tr w:rsidR="00F36CD5" w:rsidRPr="00F36CD5" w:rsidTr="00F3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Помимо внеурочной деятельности, задействуйте ресурсы учебных предметов социально-гуманитарной направленности: обществознания, истории, географии. Отдельные темы по этим предметам впишите в содержание воспитательных программ в соответствии с планируемыми личностными образовательными результатами – пример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</w:tbl>
    <w:p w:rsidR="00F36CD5" w:rsidRPr="00F36CD5" w:rsidRDefault="00F36CD5" w:rsidP="00F36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Пример 1. </w:t>
      </w: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 уроке обществознания в 6-м классе учитель использует материалы и оценочные критерии ВПР. Он предлагает ученикам задание из ВПР-2018: 1. Посмотрите фотографии.</w:t>
      </w:r>
    </w:p>
    <w:p w:rsidR="00F36CD5" w:rsidRDefault="00F36CD5" w:rsidP="00F36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noProof/>
          <w:color w:val="414141"/>
          <w:sz w:val="24"/>
          <w:szCs w:val="24"/>
          <w:lang w:eastAsia="ru-RU"/>
        </w:rPr>
        <w:drawing>
          <wp:inline distT="0" distB="0" distL="0" distR="0">
            <wp:extent cx="5753100" cy="1476375"/>
            <wp:effectExtent l="0" t="0" r="0" b="9525"/>
            <wp:docPr id="1" name="Рисунок 1" descr="http://anna-muratova-school.ru/wp-content/uploads/2019/08/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na-muratova-school.ru/wp-content/uploads/2019/08/Screenshot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Ответьте на вопросы:</w:t>
      </w:r>
    </w:p>
    <w:p w:rsidR="00F36CD5" w:rsidRDefault="00F36CD5" w:rsidP="00F36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– Что связывает занятия людей на фотографиях?</w:t>
      </w:r>
    </w:p>
    <w:p w:rsidR="00F36CD5" w:rsidRDefault="00F36CD5" w:rsidP="00F36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– Какое значение имеет выбор данного рода занятий для общества?</w:t>
      </w:r>
    </w:p>
    <w:p w:rsidR="00F36CD5" w:rsidRPr="00F36CD5" w:rsidRDefault="00F36CD5" w:rsidP="00F36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– Какое значение имеет выбор данного рода занятий для конкретного человека и лично для вас?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Составьте текст о том, как необходимо развивать массовый спорт. В тексте приведите примеры из собственной жизни о том, как вы заботитесь о своем здоровье.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 примере 1 для педагога ориентиром нового содержания воспитания становятся предметные, личностные и </w:t>
      </w:r>
      <w:proofErr w:type="spellStart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метапредметные</w:t>
      </w:r>
      <w:proofErr w:type="spellEnd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результаты, в частности коммуникативные УУД. Учитель выявляет, как ученики справились с заданием, аналогичным заданию ВПР, помогает сформировать позитивное отношение к занятиям спортом на протяжении всей жизни и социальную ответственность за свое здоровье. Также педагог развивает умение школьников составлять текст по фотографиям, которое им пригодится на итоговом собеседовании в 9-м классе.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Чтобы на предметном содержании решать воспитательные задачи, поручите педагогам-предметникам выделить в рабочих программах темы, которые с воспитательным потенциалом, и проиллюстрировать их примерами заданий, в том числе из ЕГЭ, ОГЭ, ВПР. Составьте таблицу с личностными результатами на уровень образования. Учителя внесут в нее темы уроков и формы работы. Включите таблицу в структуру программ воспитания.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Направление 2. Развить мотивацию к обучению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Еще одна цель – повысить мотивацию учеников. Необходимо школьников больше вовлекать в образовательную деятельность.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"/>
        <w:gridCol w:w="9189"/>
        <w:gridCol w:w="75"/>
      </w:tblGrid>
      <w:tr w:rsidR="00F36CD5" w:rsidRPr="00F36CD5" w:rsidTr="00F3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Нормативный 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  <w:tr w:rsidR="00F36CD5" w:rsidRPr="00F36CD5" w:rsidTr="00F3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Указ Президента от 07.05.2018 № 204 «О национальных целях и стратегических задачах развития Российской Федерации на период до 2024 года» определяет еще одну цель работы учителей – внедрить на уровнях основного общего и среднего общего образования новые методы обучения и воспитания, образовательные технологии. Учителя должны повысить заинтересованность школьников в учебе с помощью новых технологий.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</w:tbl>
    <w:p w:rsidR="00F36CD5" w:rsidRPr="00F36CD5" w:rsidRDefault="00F36CD5" w:rsidP="00F36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"/>
        <w:gridCol w:w="9189"/>
        <w:gridCol w:w="75"/>
      </w:tblGrid>
      <w:tr w:rsidR="00F36CD5" w:rsidRPr="00F36CD5" w:rsidTr="00F3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Как реализовать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  <w:tr w:rsidR="00F36CD5" w:rsidRPr="00F36CD5" w:rsidTr="00F3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Расскажите педагогам, какие технологии и педагогические приемы можно назвать новыми. К примеру, позволят использовать содержание учебного предмета в воспитательных целях:</w:t>
            </w: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br/>
              <w:t>– технология принятия кодекса взаимодействия;</w:t>
            </w: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br/>
              <w:t>– технология мастерской;</w:t>
            </w: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br/>
              <w:t>– технология группового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</w:tbl>
    <w:p w:rsidR="00F36CD5" w:rsidRPr="00F36CD5" w:rsidRDefault="00F36CD5" w:rsidP="00F36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Суть технологии принятия кодекса взаимодействия в том, что класс совместно разрабатывает правила поведения, которым будет следовать в течение учебного года. На ватмане ученики фиксируют пожелания «Какими мы хотим видеть друг друга каждый школьный день».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Учитель разбивает класс на группы и просит обозначить действия, чтобы достичь желаемого. Ученики называют, что нужно делать, а чего избегать. Предложения от групп обсуждают. Те из них, которые разделяет весь класс, фиксируют на ватмане.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Чем взрослее школьники, тем глубже осознают правила поведения, которые готовы принять. Технологию кодекса может использовать как классный руководитель, так и учитель-предметник. Технология принятия кодекса воспитывает ответственность перед другими за принятые обязательства, умение адекватно формулировать требования к себе и другим, а также умение адаптироваться к мнению большинства.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Новые образовательные технологии:</w:t>
      </w:r>
    </w:p>
    <w:p w:rsidR="00F36CD5" w:rsidRPr="00F36CD5" w:rsidRDefault="00F36CD5" w:rsidP="00F36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Segoe UI Symbol" w:eastAsia="Times New Roman" w:hAnsi="Segoe UI Symbol" w:cs="Segoe UI Symbol"/>
          <w:color w:val="414141"/>
          <w:sz w:val="24"/>
          <w:szCs w:val="24"/>
          <w:lang w:eastAsia="ru-RU"/>
        </w:rPr>
        <w:t>✓</w:t>
      </w: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технология принятия кодекса взаимодействия;</w:t>
      </w:r>
    </w:p>
    <w:p w:rsidR="00F36CD5" w:rsidRPr="00F36CD5" w:rsidRDefault="00F36CD5" w:rsidP="00F36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Segoe UI Symbol" w:eastAsia="Times New Roman" w:hAnsi="Segoe UI Symbol" w:cs="Segoe UI Symbol"/>
          <w:color w:val="414141"/>
          <w:sz w:val="24"/>
          <w:szCs w:val="24"/>
          <w:lang w:eastAsia="ru-RU"/>
        </w:rPr>
        <w:t>✓</w:t>
      </w: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технология мастерской;</w:t>
      </w:r>
    </w:p>
    <w:p w:rsidR="00F36CD5" w:rsidRPr="00F36CD5" w:rsidRDefault="00F36CD5" w:rsidP="00F36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Segoe UI Symbol" w:eastAsia="Times New Roman" w:hAnsi="Segoe UI Symbol" w:cs="Segoe UI Symbol"/>
          <w:color w:val="414141"/>
          <w:sz w:val="24"/>
          <w:szCs w:val="24"/>
          <w:lang w:eastAsia="ru-RU"/>
        </w:rPr>
        <w:t>✓</w:t>
      </w: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технология группового проекта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Технологию мастерской применяют, когда учебное содержание предмета ученики могут освоить только через проекцию на собственный жизненный опыт. Технология воспитывает доверие к другому как к партнеру по совместной деятельности, готовность к риску, к неожиданным гипотезам, вкус к исследованию, критическому мышлению.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Учитель создает необходимый эмоциональный настрой, мотивирует выдвигать гипотезы, которые помогут создать итоговый продукт мастерской. Затем организует групповую работу.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Учителю важно обнаружить разрыв между имеющимся и необходимым опытом у школьников, помочь им понять, как найти недостающую информацию и принять решение. Ученики готовят итоговый продукт и проводят выставку-презентацию. Продуктом может быть текст, физическая модель объекта, изделие, художественное произведение.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 технологии группового проекта учитель помогает школьникам поставить проектную задачу на основе конкретной практической ситуации и подготовить план ее решения. Затем ученики выбирают способы решения и готовят проект. В групповом проекте ответственность распределяется между всеми участниками. Эта технология воспитывает желание быть востребованным, стремление донести свои идеи, быть услышанным, готовность к конструктивному диалогу с оппонентом и сопричастность общему делу.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Направление 3. Сформировать «гибкие» компетенции у школьников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Напишите в программах воспитания, какие «гибкие» компетенции вы будете формировать – это ответственность, инициативность, самоконтроль, управление временем и др. Включите в программы воспитания работу с учениками на уроках.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8053"/>
        <w:gridCol w:w="643"/>
      </w:tblGrid>
      <w:tr w:rsidR="00F36CD5" w:rsidRPr="00F36CD5" w:rsidTr="00F36CD5">
        <w:trPr>
          <w:trHeight w:val="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before="300" w:after="15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Нормативный 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  <w:tr w:rsidR="00F36CD5" w:rsidRPr="00F36CD5" w:rsidTr="00F36CD5">
        <w:trPr>
          <w:trHeight w:val="2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 2018 года действует новый национальный проект «Образование», утвержденный Президиумом Совета при Президенте РФ по стратегическому развитию и национальным проектам, протокол от 03.09.2018 № 10 (нацпроект «Образование»). Одна из его частей – национальный проект «Современная школа», с помощью которого государство планирует обновить требования к образовательным результатам и развивать у школьников «гибкие компетенции» (п. 1.18 ч. 4. Задач и результатов национального проекта «Современная школа» нацпроекта «Образование»).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</w:tbl>
    <w:p w:rsidR="00F36CD5" w:rsidRPr="00F36CD5" w:rsidRDefault="00F36CD5" w:rsidP="00F36CD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8053"/>
        <w:gridCol w:w="643"/>
      </w:tblGrid>
      <w:tr w:rsidR="00F36CD5" w:rsidRPr="00F36CD5" w:rsidTr="00F3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before="300" w:after="15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Как реализовать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  <w:tr w:rsidR="00F36CD5" w:rsidRPr="00F36CD5" w:rsidTr="00F3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Разъясните учителям, как личностные и </w:t>
            </w:r>
            <w:proofErr w:type="spellStart"/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результаты связаны с «гибкими» компетенциями. Объясните, что под «гибкими» или «мягкими навыками» (англ. </w:t>
            </w:r>
            <w:proofErr w:type="spellStart"/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softskills</w:t>
            </w:r>
            <w:proofErr w:type="spellEnd"/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) понимают:</w:t>
            </w: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br/>
              <w:t>– личностные качества и установки – ответственность, дисциплину, инициативность;</w:t>
            </w: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br/>
              <w:t>– социальные навыки – эмоциональный интеллект, работу в команде, лидерство, умение разрешить конфликтную ситуацию;</w:t>
            </w: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br/>
              <w:t>– менеджерские способности – управлением временем, решение проблем, критическое мышление.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</w:tbl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«Гибкие» компетенции еще называют «мягкими», потому что они могут меняться в течение жизни в отличие от «жестких навыков», или </w:t>
      </w:r>
      <w:proofErr w:type="spellStart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hardskills</w:t>
      </w:r>
      <w:proofErr w:type="spellEnd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– профессиональных навыков. «Гибкие» навыки основаны на изменениях в личности: установках, мотивации, умении учиться.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Справка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Напишите в программах воспитания, какие «гибкие» компетенции вы будете формировать: ответственность, инициативность, самоконтроль, управление временем и др.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Добейтесь от педагогов, чтобы они воспринимали личностные результаты как значимый компонент ООП и требований ФГОС, как предметные и </w:t>
      </w:r>
      <w:proofErr w:type="spellStart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метапредметные</w:t>
      </w:r>
      <w:proofErr w:type="spellEnd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результаты. Сформировать личностные результаты школьников обязаны не только классные руководители, но и все учителя.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Поскольку государство призывает воспитывать школьников через обучение, то есть непосредственно на уроках, то вам поможет еще одна крупная инициатива государства – новые модели ОГЭ на 2020 год (fipi.ru). Новые контрольные измерительные материалы для ОГЭ обяжут школьника не столько продемонстрировать знание предмета, сколько показать свою личностную и гражданскую зрелость и «гибкие» компетенции.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Такие задания уже есть в перспективных моделях ОГЭ на 2020 год по семи предметам: физике, химии, истории, обществознанию, информатике, биологии, географии. На экзамене по обществознанию выпускникам 9-х классов предложат выразить свое суждение в отношении социальной ситуации. Посмотрите в примере 2 задание из нового ОГЭ.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Пример 2. </w:t>
      </w: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 классе появился новый ученик, который стал претендовать на место лидера. Среди одноклассников возник конфликт: часть ребят поддержала новенького, часть – нет. Что поможет цивилизованно разрешить конфликтную ситуацию? Запишите цифры, под которыми указаны соответствующие позиции: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1) сотрудничество двух лидеров;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2) стремление двух группировок класса существовать изолированно;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3) взаимный бойкот лидерами друг друга;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4) разговор двух лидеров, направленный на поиск компромисса;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5) обращение за помощью к посреднику в целях разрешения конфликта.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Направление 4. Внедрить наставничество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Важно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Чтобы внедрить наставничество в систему воспитательной работы, научите классных руководителей сопровождать жизненные проекты школьников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Наставничество отличается от прочих форм педагогического взаимодействия со школьниками, в частности от </w:t>
      </w:r>
      <w:proofErr w:type="spellStart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тьюторства</w:t>
      </w:r>
      <w:proofErr w:type="spellEnd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, – посмотрите таблицу. Чтобы внедрить наставничество в систему воспитательной работы, научите классных руководителей сопровождать жизненные проекты школьников.</w:t>
      </w:r>
    </w:p>
    <w:p w:rsidR="00F36CD5" w:rsidRPr="00F36CD5" w:rsidRDefault="00F36CD5" w:rsidP="00F36CD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Основные отличия </w:t>
      </w:r>
      <w:proofErr w:type="spellStart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тьюторства</w:t>
      </w:r>
      <w:proofErr w:type="spellEnd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 наставничества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1504"/>
        <w:gridCol w:w="3743"/>
        <w:gridCol w:w="4071"/>
      </w:tblGrid>
      <w:tr w:rsidR="00F36CD5" w:rsidRPr="00F36CD5" w:rsidTr="00F36CD5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Критерии отличия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proofErr w:type="spellStart"/>
            <w:r w:rsidRPr="00F36CD5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Тьюторство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Наставничество</w:t>
            </w:r>
          </w:p>
        </w:tc>
      </w:tr>
      <w:tr w:rsidR="00F36CD5" w:rsidRPr="00F36CD5" w:rsidTr="00F3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Как определяют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Педагогическая деятельность по сопровождению индивидуальных образовательных траекторий, в том числе индивидуальных учебных планов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Педагогическая деятельность по сопровождению жизненной самореализации учащихся в среде образования</w:t>
            </w:r>
          </w:p>
        </w:tc>
      </w:tr>
      <w:tr w:rsidR="00F36CD5" w:rsidRPr="00F36CD5" w:rsidTr="00F3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Какие задачи ведущие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Содействовать продвижению ученика по выполнению индивидуального учебного плана; ориентировать в мероприятиях внеурочной деятельности, в ресурсах для выполнения индивидуального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Содействовать жизненному самоопределению ученика; ориентировать в полезных социальных практиках; направлять в вопросах </w:t>
            </w:r>
            <w:proofErr w:type="spellStart"/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и морально-этической ориентации</w:t>
            </w:r>
          </w:p>
        </w:tc>
      </w:tr>
      <w:tr w:rsidR="00F36CD5" w:rsidRPr="00F36CD5" w:rsidTr="00F3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Чем регулируется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ФГОС общего образования предусматривает обязательное </w:t>
            </w: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proofErr w:type="spellStart"/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тьютора</w:t>
            </w:r>
            <w:proofErr w:type="spellEnd"/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индивидуального учебного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Нормативно-правовая регуляция отсутствует</w:t>
            </w:r>
          </w:p>
        </w:tc>
      </w:tr>
      <w:tr w:rsidR="00F36CD5" w:rsidRPr="00F36CD5" w:rsidTr="00F3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Какие методы используют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Диагностика индивидуальных склонностей. Индивидуальная беседа. Индивидуальные консультации. Информационно-справочная навигация. Организация и проведение малых педсоветов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Событийная навигация. Вдохновляющие дискурсы. Моральное наставление в формате </w:t>
            </w:r>
            <w:proofErr w:type="spellStart"/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сторителлинга</w:t>
            </w:r>
            <w:proofErr w:type="spellEnd"/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. Тренинги личностного роста. </w:t>
            </w:r>
            <w:proofErr w:type="spellStart"/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Коучинг</w:t>
            </w:r>
            <w:proofErr w:type="spellEnd"/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. Организация и проведение встреч с педагогом-психологом</w:t>
            </w:r>
          </w:p>
        </w:tc>
      </w:tr>
    </w:tbl>
    <w:p w:rsidR="00F36CD5" w:rsidRPr="00F36CD5" w:rsidRDefault="00F36CD5" w:rsidP="00F36CD5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8053"/>
        <w:gridCol w:w="643"/>
      </w:tblGrid>
      <w:tr w:rsidR="00F36CD5" w:rsidRPr="00F36CD5" w:rsidTr="00F36CD5">
        <w:trPr>
          <w:trHeight w:val="1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before="300" w:after="15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Нормативный 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  <w:tr w:rsidR="00F36CD5" w:rsidRPr="00F36CD5" w:rsidTr="00F3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В рамках национального проекта «Современная школа» планируют вовлечь минимум 70 процентов учеников в различные формы сопровождения и наставничества (п. 1.37 паспорта национального проекта «Современная школа» в нацпроекте «Образование»).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</w:tbl>
    <w:p w:rsidR="00F36CD5" w:rsidRPr="00F36CD5" w:rsidRDefault="00F36CD5" w:rsidP="00F36CD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8053"/>
        <w:gridCol w:w="643"/>
      </w:tblGrid>
      <w:tr w:rsidR="00F36CD5" w:rsidRPr="00F36CD5" w:rsidTr="00F36CD5">
        <w:trPr>
          <w:trHeight w:val="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before="300" w:after="15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Как реализовать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  <w:tr w:rsidR="00F36CD5" w:rsidRPr="00F36CD5" w:rsidTr="00F36C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Объясните педагогам, что такое наставничество. Расскажите, что жизненный проект школьника – это выбранная учеником цель саморазвития и осознанно сформулированный план собственных действий, чтобы достичь цели.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6CD5" w:rsidRPr="00F36CD5" w:rsidRDefault="00F36CD5" w:rsidP="00F36CD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F36C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</w:tbl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Жизненные проекты шире, чем учебные. Несколько учебных проектов одного ученика могут войти в его жизненный проект. Например, школьник задумал поступить в конкретный вуз, познакомиться со сверстниками из англоязычных стран, создать сообщества в Сети, вести собственный блог. Роль наставника будет состоять в том, чтобы направлять поиск подростка, стимулировать мотивы достижения цели. Также наставник может помочь выстроить грамотную и безопасную навигацию по источникам информации, проконсультировать в выборе средств для реализации задач.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Как соотнести программы воспитания и план внеурочной деятельности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Справка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Программы воспитания должны включать только те мероприятия, которые есть в плане внеурочной деятельности или в рабочих программах по учебным предметам учебного плана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Все воспитательные мероприятия закрепляйте в плане внеурочной деятельности. Следите, чтобы за темой каждого мероприятия стояли конкретные академические часы. Для мероприятий, которые ежегодно дополнительно рекомендуют провести органы управления образования, резервируйте часы в плане внеурочной деятельности с общими формулировками.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 социальному направлению внеурочной деятельности можно прописать тему «Участие в 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муниципальных</w:t>
      </w: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событиях гражданско-патриотической тематики». Под этой темой плана внеурочной деятельности вы будете проводить мероприятие, которое непосредственно запросит от школы орган управления образованием. Принцип «темы – часы» позволит вам избежать замечаний </w:t>
      </w:r>
      <w:proofErr w:type="spellStart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Рособрнадзора</w:t>
      </w:r>
      <w:proofErr w:type="spellEnd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о формализации программы воспитания, когда в программе заявили, но не реализовали мероприятия.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Что предусмотреть в ВШК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 xml:space="preserve">Включите мониторинг программ воспитания в проверку документов перед федеральным контролем качества образования. Официальные представители </w:t>
      </w:r>
      <w:proofErr w:type="spellStart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Рособрнадзора</w:t>
      </w:r>
      <w:proofErr w:type="spellEnd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заявили, что с 2018 года планируют проверить школьные программы воспитания (tass.ru, новость от 23.08.2018, rg.ru, новость от 08.08.2018).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Реальные мероприятия. </w:t>
      </w: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Эксперты будут проверять, насколько программы воспитания на самом деле реализуются – об этом заявила детский омбудсмен Анна Кузнецова. Самое важное, чтобы воспитательные программы не были формальными (tass.ru, новость от 23.08.2018, rg.ru, новость от 08.08.2018).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Структура программ в соответствии с требованиями ФГОС. </w:t>
      </w: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Чтобы программы воспитания прошли проверку, они должны входить в состав ООП и соответствовать требованиям действующих ФГОС по уровню образования. Проверьте, совпадают ли темы и часы в программах. Часы – это академическое время для урочных или внеурочных мероприятий, а темы – названия мероприятий, которое отражает их соответствие планируемым результатам программы воспитания.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Темы курсов и мероприятий внеурочной деятельности можно формулировать в программе воспитания в свободной форме. Но если вы в программе воспитания упоминаете тему урока, то она должна быть такой же, как в рабочей программе учителя по учебному предмету, и с количеством часов, которые педагог указал в рабочей программе по предмету.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Справка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Проведите психологическое наблюдение в рамках «социальных проб», волонтерских практик, деятельности ученического самоуправления, чтобы выявить образовательные результаты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Новые образовательные результаты. </w:t>
      </w: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В июне определите, какие изменения вы внесете в программы воспитания на 2019/20 учебный год. Национальный проект «Современная школа» утвердили уже в сентябре, поэтому вы не успели внести изменения в программы. Когда поймете, как обновить содержание программ воспитания, то в целевом разделе ООП сформулируйте планируемые личностные и часть </w:t>
      </w:r>
      <w:proofErr w:type="spellStart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метапредметных</w:t>
      </w:r>
      <w:proofErr w:type="spellEnd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результатов, на достижение которых сработает программа воспитания. Не забудьте обновить требования к образовательным результатам во ВСОКО.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Проработайте и проверьте воспитательный компонент в рабочих программах по предметам и организуйте корректировку рабочих программ, а затем новое содержание в рабочих программах внесите в текст программы воспитания. Продумайте состав мероприятий внеурочной деятельности так, чтобы они дополняли воспитательные эффекты урока. Составьте план внеурочной деятельности, охватив все ее направления, требуемые ФГОС. 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Диагностику компетенций учителей. </w:t>
      </w: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Свяжите новые требования к воспитательной работе с требованиями </w:t>
      </w:r>
      <w:proofErr w:type="spellStart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профстандарта</w:t>
      </w:r>
      <w:proofErr w:type="spellEnd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педагога в части трудовых функций, которые должны войти в должностные инструкции и заключения </w:t>
      </w:r>
      <w:proofErr w:type="spellStart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допсоглашения</w:t>
      </w:r>
      <w:proofErr w:type="spellEnd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к трудовым договорам (приказ Минтруда от 18.10.2013 № 544н). Поможет лист анализа качества воспитательной деятельности педагога 19. Проведите по нему диагностику компетенций учителей.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 результатам работы с листом анализа спланируйте курсовую подготовку педагогов, чтоб они осознали и приняли новые требования. После курсов педагоги должны научиться практиковать наставничество.</w:t>
      </w:r>
    </w:p>
    <w:p w:rsidR="00F36CD5" w:rsidRP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Исходите из того, что внутренняя оценка качества воспитательных программ – не требование, а разумное управленческое решение. Так руководство школы обеспечивает конструктивное движение навстречу государственным инициативам по вопросам воспитания школьников и ожидаемым проверкам </w:t>
      </w:r>
      <w:proofErr w:type="spellStart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Рособрнадзора</w:t>
      </w:r>
      <w:proofErr w:type="spellEnd"/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.</w:t>
      </w:r>
    </w:p>
    <w:p w:rsidR="00F36CD5" w:rsidRDefault="00F36CD5" w:rsidP="00F36C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F36CD5" w:rsidRPr="00F36CD5" w:rsidRDefault="00F36CD5" w:rsidP="00F36CD5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F36CD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Материал из Справочной системы «Образование»</w:t>
      </w:r>
    </w:p>
    <w:p w:rsidR="00574869" w:rsidRDefault="00010E17" w:rsidP="00F36CD5">
      <w:pPr>
        <w:spacing w:after="0" w:line="240" w:lineRule="auto"/>
        <w:jc w:val="both"/>
      </w:pPr>
    </w:p>
    <w:sectPr w:rsidR="0057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17" w:rsidRDefault="00010E17" w:rsidP="00F36CD5">
      <w:pPr>
        <w:spacing w:after="0" w:line="240" w:lineRule="auto"/>
      </w:pPr>
      <w:r>
        <w:separator/>
      </w:r>
    </w:p>
  </w:endnote>
  <w:endnote w:type="continuationSeparator" w:id="0">
    <w:p w:rsidR="00010E17" w:rsidRDefault="00010E17" w:rsidP="00F3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17" w:rsidRDefault="00010E17" w:rsidP="00F36CD5">
      <w:pPr>
        <w:spacing w:after="0" w:line="240" w:lineRule="auto"/>
      </w:pPr>
      <w:r>
        <w:separator/>
      </w:r>
    </w:p>
  </w:footnote>
  <w:footnote w:type="continuationSeparator" w:id="0">
    <w:p w:rsidR="00010E17" w:rsidRDefault="00010E17" w:rsidP="00F36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D5"/>
    <w:rsid w:val="00010E17"/>
    <w:rsid w:val="006A6C8C"/>
    <w:rsid w:val="00F36CD5"/>
    <w:rsid w:val="00F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992C"/>
  <w15:chartTrackingRefBased/>
  <w15:docId w15:val="{2FB9C62A-ABE9-4ABE-863E-6247037B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6C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6C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C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6C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C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CD5"/>
    <w:rPr>
      <w:b/>
      <w:bCs/>
    </w:rPr>
  </w:style>
  <w:style w:type="character" w:styleId="a5">
    <w:name w:val="Hyperlink"/>
    <w:basedOn w:val="a0"/>
    <w:uiPriority w:val="99"/>
    <w:semiHidden/>
    <w:unhideWhenUsed/>
    <w:rsid w:val="00F36C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3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6CD5"/>
  </w:style>
  <w:style w:type="paragraph" w:styleId="a8">
    <w:name w:val="footer"/>
    <w:basedOn w:val="a"/>
    <w:link w:val="a9"/>
    <w:uiPriority w:val="99"/>
    <w:unhideWhenUsed/>
    <w:rsid w:val="00F3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FA7EF-39EC-48EE-93A3-F463B96F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2019-10-14T07:34:00Z</dcterms:created>
  <dcterms:modified xsi:type="dcterms:W3CDTF">2019-10-14T07:52:00Z</dcterms:modified>
</cp:coreProperties>
</file>