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68" w:rsidRDefault="00C82C6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2C68" w:rsidRDefault="00C82C68">
      <w:pPr>
        <w:pStyle w:val="ConsPlusNormal"/>
        <w:jc w:val="both"/>
        <w:outlineLvl w:val="0"/>
      </w:pPr>
    </w:p>
    <w:p w:rsidR="00C82C68" w:rsidRDefault="00C82C68">
      <w:pPr>
        <w:pStyle w:val="ConsPlusNormal"/>
        <w:outlineLvl w:val="0"/>
      </w:pPr>
      <w:r>
        <w:t>Зарегистрировано в Минюсте России 30 апреля 2020 г. N 58258</w:t>
      </w:r>
    </w:p>
    <w:p w:rsidR="00C82C68" w:rsidRDefault="00C82C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Title"/>
        <w:jc w:val="center"/>
      </w:pPr>
      <w:r>
        <w:t>МИНИСТЕРСТВО ЗДРАВООХРАНЕНИЯ РОССИЙСКОЙ ФЕДЕРАЦИИ</w:t>
      </w:r>
    </w:p>
    <w:p w:rsidR="00C82C68" w:rsidRDefault="00C82C68">
      <w:pPr>
        <w:pStyle w:val="ConsPlusTitle"/>
        <w:jc w:val="center"/>
      </w:pPr>
    </w:p>
    <w:p w:rsidR="00C82C68" w:rsidRDefault="00C82C68">
      <w:pPr>
        <w:pStyle w:val="ConsPlusTitle"/>
        <w:jc w:val="center"/>
      </w:pPr>
      <w:r>
        <w:t>ПРИКАЗ</w:t>
      </w:r>
    </w:p>
    <w:p w:rsidR="00C82C68" w:rsidRDefault="00C82C68">
      <w:pPr>
        <w:pStyle w:val="ConsPlusTitle"/>
        <w:jc w:val="center"/>
      </w:pPr>
      <w:proofErr w:type="gramStart"/>
      <w:r>
        <w:t>от</w:t>
      </w:r>
      <w:proofErr w:type="gramEnd"/>
      <w:r>
        <w:t xml:space="preserve"> 23 марта 2020 г. N 213н</w:t>
      </w:r>
    </w:p>
    <w:p w:rsidR="00C82C68" w:rsidRDefault="00C82C68">
      <w:pPr>
        <w:pStyle w:val="ConsPlusTitle"/>
        <w:jc w:val="center"/>
      </w:pPr>
    </w:p>
    <w:p w:rsidR="00C82C68" w:rsidRDefault="00C82C68">
      <w:pPr>
        <w:pStyle w:val="ConsPlusTitle"/>
        <w:jc w:val="center"/>
      </w:pPr>
      <w:r>
        <w:t>О ВНЕСЕНИИ ИЗМЕНЕНИЙ</w:t>
      </w:r>
    </w:p>
    <w:p w:rsidR="00C82C68" w:rsidRDefault="00C82C68">
      <w:pPr>
        <w:pStyle w:val="ConsPlusTitle"/>
        <w:jc w:val="center"/>
      </w:pPr>
      <w:r>
        <w:t>В ПОРЯДОК ПРОВЕДЕНИЯ ПРОФИЛАКТИЧЕСКИХ МЕДИЦИНСКИХ</w:t>
      </w:r>
    </w:p>
    <w:p w:rsidR="00C82C68" w:rsidRDefault="00C82C68">
      <w:pPr>
        <w:pStyle w:val="ConsPlusTitle"/>
        <w:jc w:val="center"/>
      </w:pPr>
      <w:r>
        <w:t>ОСМОТРОВ ОБУЧАЮЩИХСЯ В ОБЩЕОБРАЗОВАТЕЛЬНЫХ ОРГАНИЗАЦИЯХ</w:t>
      </w:r>
    </w:p>
    <w:p w:rsidR="00C82C68" w:rsidRDefault="00C82C68">
      <w:pPr>
        <w:pStyle w:val="ConsPlusTitle"/>
        <w:jc w:val="center"/>
      </w:pPr>
      <w:r>
        <w:t>И ПРОФЕССИОНАЛЬНЫХ ОБРАЗОВАТЕЛЬНЫХ ОРГАНИЗАЦИЯХ,</w:t>
      </w:r>
    </w:p>
    <w:p w:rsidR="00C82C68" w:rsidRDefault="00C82C68">
      <w:pPr>
        <w:pStyle w:val="ConsPlusTitle"/>
        <w:jc w:val="center"/>
      </w:pPr>
      <w:r>
        <w:t>А ТАКЖЕ ОБРАЗОВАТЕЛЬНЫХ ОРГАНИЗАЦИЯХ ВЫСШЕГО</w:t>
      </w:r>
    </w:p>
    <w:p w:rsidR="00C82C68" w:rsidRDefault="00C82C68">
      <w:pPr>
        <w:pStyle w:val="ConsPlusTitle"/>
        <w:jc w:val="center"/>
      </w:pPr>
      <w:r>
        <w:t>ОБРАЗОВАНИЯ В ЦЕЛЯХ РАННЕГО ВЫЯВЛЕНИЯ НЕЗАКОННОГО</w:t>
      </w:r>
    </w:p>
    <w:p w:rsidR="00C82C68" w:rsidRDefault="00C82C68">
      <w:pPr>
        <w:pStyle w:val="ConsPlusTitle"/>
        <w:jc w:val="center"/>
      </w:pPr>
      <w:r>
        <w:t>ПОТРЕБЛЕНИЯ НАРКОТИЧЕСКИХ СРЕДСТВ И ПСИХОТРОПНЫХ</w:t>
      </w:r>
    </w:p>
    <w:p w:rsidR="00C82C68" w:rsidRDefault="00C82C68">
      <w:pPr>
        <w:pStyle w:val="ConsPlusTitle"/>
        <w:jc w:val="center"/>
      </w:pPr>
      <w:r>
        <w:t>ВЕЩЕСТВ, УТВЕРЖДЕННЫЙ ПРИКАЗОМ МИНИСТЕРСТВА</w:t>
      </w:r>
    </w:p>
    <w:p w:rsidR="00C82C68" w:rsidRDefault="00C82C68">
      <w:pPr>
        <w:pStyle w:val="ConsPlusTitle"/>
        <w:jc w:val="center"/>
      </w:pPr>
      <w:r>
        <w:t>ЗДРАВООХРАНЕНИЯ РОССИЙСКОЙ ФЕДЕРАЦИИ</w:t>
      </w:r>
    </w:p>
    <w:p w:rsidR="00C82C68" w:rsidRDefault="00C82C68">
      <w:pPr>
        <w:pStyle w:val="ConsPlusTitle"/>
        <w:jc w:val="center"/>
      </w:pPr>
      <w:r>
        <w:t>ОТ 6 ОКТЯБРЯ 2014 Г. N 581Н</w:t>
      </w: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ind w:firstLine="540"/>
        <w:jc w:val="both"/>
      </w:pPr>
      <w:r>
        <w:t>Приказываю: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Порядок</w:t>
        </w:r>
      </w:hyperlink>
      <w: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 (зарегистрирован Министерством юстиции Российской Федерации 24 декабря 2014 г., регистрационный N 35345), согласно </w:t>
      </w:r>
      <w:hyperlink w:anchor="P36" w:history="1">
        <w:r>
          <w:rPr>
            <w:color w:val="0000FF"/>
          </w:rPr>
          <w:t>приложению</w:t>
        </w:r>
      </w:hyperlink>
      <w:r>
        <w:t>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2020 г.</w:t>
      </w: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jc w:val="right"/>
      </w:pPr>
      <w:r>
        <w:t>Министр</w:t>
      </w:r>
    </w:p>
    <w:p w:rsidR="00C82C68" w:rsidRDefault="00C82C68">
      <w:pPr>
        <w:pStyle w:val="ConsPlusNormal"/>
        <w:jc w:val="right"/>
      </w:pPr>
      <w:r>
        <w:t>М.А.МУРАШКО</w:t>
      </w: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jc w:val="right"/>
        <w:outlineLvl w:val="0"/>
      </w:pPr>
      <w:r>
        <w:t>Приложение</w:t>
      </w:r>
    </w:p>
    <w:p w:rsidR="00C82C68" w:rsidRDefault="00C82C6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здравоохранения</w:t>
      </w:r>
    </w:p>
    <w:p w:rsidR="00C82C68" w:rsidRDefault="00C82C68">
      <w:pPr>
        <w:pStyle w:val="ConsPlusNormal"/>
        <w:jc w:val="right"/>
      </w:pPr>
      <w:r>
        <w:t>Российской Федерации</w:t>
      </w:r>
    </w:p>
    <w:p w:rsidR="00C82C68" w:rsidRDefault="00C82C68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марта 2020 г. N 213н</w:t>
      </w: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Title"/>
        <w:jc w:val="center"/>
      </w:pPr>
      <w:bookmarkStart w:id="0" w:name="P36"/>
      <w:bookmarkEnd w:id="0"/>
      <w:r>
        <w:t>ИЗМЕНЕНИЯ,</w:t>
      </w:r>
    </w:p>
    <w:p w:rsidR="00C82C68" w:rsidRDefault="00C82C68">
      <w:pPr>
        <w:pStyle w:val="ConsPlusTitle"/>
        <w:jc w:val="center"/>
      </w:pPr>
      <w:r>
        <w:t>КОТОРЫЕ ВНОСЯТСЯ В ПОРЯДОК ПРОВЕДЕНИЯ ПРОФИЛАКТИЧЕСКИХ</w:t>
      </w:r>
    </w:p>
    <w:p w:rsidR="00C82C68" w:rsidRDefault="00C82C68">
      <w:pPr>
        <w:pStyle w:val="ConsPlusTitle"/>
        <w:jc w:val="center"/>
      </w:pPr>
      <w:r>
        <w:t>МЕДИЦИНСКИХ ОСМОТРОВ ОБУЧАЮЩИХСЯ В ОБЩЕОБРАЗОВАТЕЛЬНЫХ</w:t>
      </w:r>
    </w:p>
    <w:p w:rsidR="00C82C68" w:rsidRDefault="00C82C68">
      <w:pPr>
        <w:pStyle w:val="ConsPlusTitle"/>
        <w:jc w:val="center"/>
      </w:pPr>
      <w:r>
        <w:t>ОРГАНИЗАЦИЯХ И ПРОФЕССИОНАЛЬНЫХ ОБРАЗОВАТЕЛЬНЫХ</w:t>
      </w:r>
    </w:p>
    <w:p w:rsidR="00C82C68" w:rsidRDefault="00C82C68">
      <w:pPr>
        <w:pStyle w:val="ConsPlusTitle"/>
        <w:jc w:val="center"/>
      </w:pPr>
      <w:r>
        <w:t>ОРГАНИЗАЦИЯХ, А ТАКЖЕ ОБРАЗОВАТЕЛЬНЫХ ОРГАНИЗАЦИЯХ</w:t>
      </w:r>
    </w:p>
    <w:p w:rsidR="00C82C68" w:rsidRDefault="00C82C68">
      <w:pPr>
        <w:pStyle w:val="ConsPlusTitle"/>
        <w:jc w:val="center"/>
      </w:pPr>
      <w:r>
        <w:t>ВЫСШЕГО ОБРАЗОВАНИЯ В ЦЕЛЯХ РАННЕГО ВЫЯВЛЕНИЯ</w:t>
      </w:r>
    </w:p>
    <w:p w:rsidR="00C82C68" w:rsidRDefault="00C82C68">
      <w:pPr>
        <w:pStyle w:val="ConsPlusTitle"/>
        <w:jc w:val="center"/>
      </w:pPr>
      <w:r>
        <w:t>НЕЗАКОННОГО ПОТРЕБЛЕНИЯ НАРКОТИЧЕСКИХ СРЕДСТВ</w:t>
      </w:r>
    </w:p>
    <w:p w:rsidR="00C82C68" w:rsidRDefault="00C82C68">
      <w:pPr>
        <w:pStyle w:val="ConsPlusTitle"/>
        <w:jc w:val="center"/>
      </w:pPr>
      <w:r>
        <w:t>И ПСИХОТРОПНЫХ ВЕЩЕСТВ, УТВЕРЖДЕННЫЙ ПРИКАЗОМ</w:t>
      </w:r>
    </w:p>
    <w:p w:rsidR="00C82C68" w:rsidRDefault="00C82C68">
      <w:pPr>
        <w:pStyle w:val="ConsPlusTitle"/>
        <w:jc w:val="center"/>
      </w:pPr>
      <w:r>
        <w:lastRenderedPageBreak/>
        <w:t>МИНИСТЕРСТВА ЗДРАВООХРАНЕНИЯ РОССИЙСКОЙ</w:t>
      </w:r>
    </w:p>
    <w:p w:rsidR="00C82C68" w:rsidRDefault="00C82C68">
      <w:pPr>
        <w:pStyle w:val="ConsPlusTitle"/>
        <w:jc w:val="center"/>
      </w:pPr>
      <w:r>
        <w:t>ФЕДЕРАЦИИ ОТ 6 ОКТЯБРЯ 2014 Г. N 581Н</w:t>
      </w: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>"6. 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веществ.".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пункте 7</w:t>
        </w:r>
      </w:hyperlink>
      <w:r>
        <w:t xml:space="preserve"> слова "3 месяца" заменить словами "1 месяц".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3. В </w:t>
      </w:r>
      <w:hyperlink r:id="rId8" w:history="1">
        <w:r>
          <w:rPr>
            <w:color w:val="0000FF"/>
          </w:rPr>
          <w:t>пункте 10</w:t>
        </w:r>
      </w:hyperlink>
      <w:r>
        <w:t xml:space="preserve"> слова "1 месяц" заменить словами "15 дней".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4. В </w:t>
      </w:r>
      <w:hyperlink r:id="rId9" w:history="1">
        <w:r>
          <w:rPr>
            <w:color w:val="0000FF"/>
          </w:rPr>
          <w:t>пункте 16</w:t>
        </w:r>
      </w:hyperlink>
      <w:r>
        <w:t>: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слова "медицинскую карту амбулаторного больного &lt;2&gt;" заменить словами "медицинскую карту пациента, получающего медицинскую помощь в амбулаторных условиях &lt;2&gt;";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0" w:history="1">
        <w:r>
          <w:rPr>
            <w:color w:val="0000FF"/>
          </w:rPr>
          <w:t>сноску "2"</w:t>
        </w:r>
      </w:hyperlink>
      <w:r>
        <w:t xml:space="preserve"> изложить в следующей редакции: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"&lt;2&gt; Учетная </w:t>
      </w:r>
      <w:hyperlink r:id="rId11" w:history="1">
        <w:r>
          <w:rPr>
            <w:color w:val="0000FF"/>
          </w:rPr>
          <w:t>форма N 025/у</w:t>
        </w:r>
      </w:hyperlink>
      <w:r>
        <w:t xml:space="preserve"> 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50614).".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5. </w:t>
      </w:r>
      <w:hyperlink r:id="rId12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"19. Предварительные ХТИ в обязательном порядке проводятся на следующие химические вещества, включая их производные, метаболиты и аналоги: опиаты, </w:t>
      </w:r>
      <w:proofErr w:type="spellStart"/>
      <w:r>
        <w:t>каннабиноиды</w:t>
      </w:r>
      <w:proofErr w:type="spellEnd"/>
      <w:r>
        <w:t xml:space="preserve">, </w:t>
      </w:r>
      <w:proofErr w:type="spellStart"/>
      <w:r>
        <w:t>фенилалкиламины</w:t>
      </w:r>
      <w:proofErr w:type="spellEnd"/>
      <w:r>
        <w:t xml:space="preserve"> (</w:t>
      </w:r>
      <w:proofErr w:type="spellStart"/>
      <w:r>
        <w:t>амфетамин</w:t>
      </w:r>
      <w:proofErr w:type="spellEnd"/>
      <w:r>
        <w:t xml:space="preserve">, </w:t>
      </w:r>
      <w:proofErr w:type="spellStart"/>
      <w:r>
        <w:t>метамфетамин</w:t>
      </w:r>
      <w:proofErr w:type="spellEnd"/>
      <w:r>
        <w:t xml:space="preserve">), синтетические </w:t>
      </w:r>
      <w:proofErr w:type="spellStart"/>
      <w:r>
        <w:t>катиноны</w:t>
      </w:r>
      <w:proofErr w:type="spellEnd"/>
      <w:r>
        <w:t xml:space="preserve">, кокаин, </w:t>
      </w:r>
      <w:proofErr w:type="spellStart"/>
      <w:r>
        <w:t>метадон</w:t>
      </w:r>
      <w:proofErr w:type="spellEnd"/>
      <w:r>
        <w:t xml:space="preserve">, </w:t>
      </w:r>
      <w:proofErr w:type="spellStart"/>
      <w:r>
        <w:t>бензодиазепины</w:t>
      </w:r>
      <w:proofErr w:type="spellEnd"/>
      <w:r>
        <w:t xml:space="preserve">, барбитураты и </w:t>
      </w:r>
      <w:proofErr w:type="spellStart"/>
      <w:r>
        <w:t>фенциклидин</w:t>
      </w:r>
      <w:proofErr w:type="spellEnd"/>
      <w:r>
        <w:t>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>Предварительные ХТИ для выявления наличия в организме человека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кривой.".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6. </w:t>
      </w:r>
      <w:hyperlink r:id="rId13" w:history="1">
        <w:r>
          <w:rPr>
            <w:color w:val="0000FF"/>
          </w:rPr>
          <w:t>Пункт 21</w:t>
        </w:r>
      </w:hyperlink>
      <w:r>
        <w:t xml:space="preserve"> после слов "считается завершенным" дополнить словами ", за исключением случая, указанного в пункте 22.1 настоящего Порядка".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7.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22.1 следующего содержания: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>"22.1. 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 - психиатром-наркологом, осуществляющим профилактический медицинский осмотр, не менее трех из следующих клинических признаков: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lastRenderedPageBreak/>
        <w:t>неадекватность</w:t>
      </w:r>
      <w:proofErr w:type="gramEnd"/>
      <w:r>
        <w:t xml:space="preserve"> поведения, в том числе сопровождающаяся нарушением общественных норм, демонстративными реакциями, попытками диссимуляции;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заторможенность</w:t>
      </w:r>
      <w:proofErr w:type="gramEnd"/>
      <w:r>
        <w:t>, сонливость или возбуждение;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эмоциональная</w:t>
      </w:r>
      <w:proofErr w:type="gramEnd"/>
      <w:r>
        <w:t xml:space="preserve"> неустойчивость;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ускорение</w:t>
      </w:r>
      <w:proofErr w:type="gramEnd"/>
      <w:r>
        <w:t xml:space="preserve"> или замедление темпа мышления;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гиперемия</w:t>
      </w:r>
      <w:proofErr w:type="gramEnd"/>
      <w:r>
        <w:t xml:space="preserve"> или бледность, мраморность кожных покровов, </w:t>
      </w:r>
      <w:proofErr w:type="spellStart"/>
      <w:r>
        <w:t>акроцианоз</w:t>
      </w:r>
      <w:proofErr w:type="spellEnd"/>
      <w:r>
        <w:t>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инъецированность</w:t>
      </w:r>
      <w:proofErr w:type="spellEnd"/>
      <w:proofErr w:type="gramEnd"/>
      <w:r>
        <w:t xml:space="preserve"> склер, гиперемия или бледность видимых слизистых;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сухость</w:t>
      </w:r>
      <w:proofErr w:type="gramEnd"/>
      <w:r>
        <w:t xml:space="preserve"> кожных покровов, слизистых или </w:t>
      </w:r>
      <w:proofErr w:type="spellStart"/>
      <w:r>
        <w:t>гипергидроз</w:t>
      </w:r>
      <w:proofErr w:type="spellEnd"/>
      <w:r>
        <w:t>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учащение</w:t>
      </w:r>
      <w:proofErr w:type="gramEnd"/>
      <w:r>
        <w:t xml:space="preserve"> или замедление дыхания;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тахикардия</w:t>
      </w:r>
      <w:proofErr w:type="gramEnd"/>
      <w:r>
        <w:t xml:space="preserve"> или брадикардия;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сужение</w:t>
      </w:r>
      <w:proofErr w:type="gramEnd"/>
      <w:r>
        <w:t xml:space="preserve"> или расширение зрачков;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вялая</w:t>
      </w:r>
      <w:proofErr w:type="gramEnd"/>
      <w:r>
        <w:t xml:space="preserve"> реакция зрачков на свет;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двигательное</w:t>
      </w:r>
      <w:proofErr w:type="gramEnd"/>
      <w:r>
        <w:t xml:space="preserve"> возбуждение или заторможенность;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пошатывание</w:t>
      </w:r>
      <w:proofErr w:type="gramEnd"/>
      <w:r>
        <w:t xml:space="preserve"> при ходьбе с быстрыми поворотами;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неустойчивость</w:t>
      </w:r>
      <w:proofErr w:type="gramEnd"/>
      <w:r>
        <w:t xml:space="preserve"> в позе </w:t>
      </w:r>
      <w:proofErr w:type="spellStart"/>
      <w:r>
        <w:t>Ромберга</w:t>
      </w:r>
      <w:proofErr w:type="spellEnd"/>
      <w:r>
        <w:t>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ошибки</w:t>
      </w:r>
      <w:proofErr w:type="gramEnd"/>
      <w:r>
        <w:t xml:space="preserve"> при выполнении координационных проб;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тремор</w:t>
      </w:r>
      <w:proofErr w:type="gramEnd"/>
      <w:r>
        <w:t xml:space="preserve"> век и (или) языка, рук;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нарушение</w:t>
      </w:r>
      <w:proofErr w:type="gramEnd"/>
      <w:r>
        <w:t xml:space="preserve"> речи в виде дизартрии.".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8. В </w:t>
      </w:r>
      <w:hyperlink r:id="rId15" w:history="1">
        <w:r>
          <w:rPr>
            <w:color w:val="0000FF"/>
          </w:rPr>
          <w:t>пункте 27</w:t>
        </w:r>
      </w:hyperlink>
      <w:r>
        <w:t>: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слова "по согласованию с Министерством образования и науки Российской Федерации &lt;5&gt;" заменить словами "по согласованию с Министерством просвещения Российской Федерации и Министерством науки и высшего образования Российской Федерации &lt;5&gt;";</w:t>
      </w:r>
    </w:p>
    <w:p w:rsidR="00C82C68" w:rsidRDefault="00C82C68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6" w:history="1">
        <w:r>
          <w:rPr>
            <w:color w:val="0000FF"/>
          </w:rPr>
          <w:t>сноску "5"</w:t>
        </w:r>
      </w:hyperlink>
      <w:r>
        <w:t xml:space="preserve"> изложить в следующей редакции:</w:t>
      </w:r>
    </w:p>
    <w:p w:rsidR="00C82C68" w:rsidRDefault="00C82C68">
      <w:pPr>
        <w:pStyle w:val="ConsPlusNormal"/>
        <w:spacing w:before="220"/>
        <w:ind w:firstLine="540"/>
        <w:jc w:val="both"/>
      </w:pPr>
      <w:r>
        <w:t xml:space="preserve">"&lt;5&gt; </w:t>
      </w:r>
      <w:hyperlink r:id="rId17" w:history="1">
        <w:r>
          <w:rPr>
            <w:color w:val="0000FF"/>
          </w:rPr>
          <w:t>Пункт 5 статьи 53.4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2878; 2019, N 30, ст. 4134).".</w:t>
      </w: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jc w:val="both"/>
      </w:pPr>
    </w:p>
    <w:p w:rsidR="00C82C68" w:rsidRDefault="00C82C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EB5" w:rsidRDefault="00DF4EB5">
      <w:bookmarkStart w:id="1" w:name="_GoBack"/>
      <w:bookmarkEnd w:id="1"/>
    </w:p>
    <w:sectPr w:rsidR="00DF4EB5" w:rsidSect="0048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68"/>
    <w:rsid w:val="00C82C68"/>
    <w:rsid w:val="00D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6F28-28AA-4A91-82AA-5F441A55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C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27508BBAF56CAC95851944AF5659F978A2BDDFCE78F78C3C14F644C897074EA7E12A76A97E7B2DBF7D0C40B1FB7AED4AC058399A8174710i9C" TargetMode="External"/><Relationship Id="rId13" Type="http://schemas.openxmlformats.org/officeDocument/2006/relationships/hyperlink" Target="consultantplus://offline/ref=2D927508BBAF56CAC95851944AF5659F978A2BDDFCE78F78C3C14F644C897074EA7E12A76A97E7B3D2F7D0C40B1FB7AED4AC058399A8174710i9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927508BBAF56CAC95851944AF5659F978A2BDDFCE78F78C3C14F644C897074EA7E12A76A97E7B1DCF7D0C40B1FB7AED4AC058399A8174710i9C" TargetMode="External"/><Relationship Id="rId12" Type="http://schemas.openxmlformats.org/officeDocument/2006/relationships/hyperlink" Target="consultantplus://offline/ref=2D927508BBAF56CAC95851944AF5659F978A2BDDFCE78F78C3C14F644C897074EA7E12A76A97E7B3DEF7D0C40B1FB7AED4AC058399A8174710i9C" TargetMode="External"/><Relationship Id="rId17" Type="http://schemas.openxmlformats.org/officeDocument/2006/relationships/hyperlink" Target="consultantplus://offline/ref=2D927508BBAF56CAC95851944AF5659F958B22D4FBE48F78C3C14F644C897074EA7E12A26B90ECE48AB8D1984D4BA4ACDDAC078B851Ai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927508BBAF56CAC95851944AF5659F978A2BDDFCE78F78C3C14F644C897074EA7E12A76A97E7B4D2F7D0C40B1FB7AED4AC058399A8174710i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27508BBAF56CAC95851944AF5659F978A2BDDFCE78F78C3C14F644C897074EA7E12A76A97E7B1DDF7D0C40B1FB7AED4AC058399A8174710i9C" TargetMode="External"/><Relationship Id="rId11" Type="http://schemas.openxmlformats.org/officeDocument/2006/relationships/hyperlink" Target="consultantplus://offline/ref=2D927508BBAF56CAC95851944AF5659F948127D4F4EB8F78C3C14F644C897074EA7E12A76A97E7B4D9F7D0C40B1FB7AED4AC058399A8174710i9C" TargetMode="External"/><Relationship Id="rId5" Type="http://schemas.openxmlformats.org/officeDocument/2006/relationships/hyperlink" Target="consultantplus://offline/ref=2D927508BBAF56CAC95851944AF5659F978A2BDDFCE78F78C3C14F644C897074EA7E12A76A97E7B0D3F7D0C40B1FB7AED4AC058399A8174710i9C" TargetMode="External"/><Relationship Id="rId15" Type="http://schemas.openxmlformats.org/officeDocument/2006/relationships/hyperlink" Target="consultantplus://offline/ref=2D927508BBAF56CAC95851944AF5659F978A2BDDFCE78F78C3C14F644C897074EA7E12A76A97E7B4DCF7D0C40B1FB7AED4AC058399A8174710i9C" TargetMode="External"/><Relationship Id="rId10" Type="http://schemas.openxmlformats.org/officeDocument/2006/relationships/hyperlink" Target="consultantplus://offline/ref=2D927508BBAF56CAC95851944AF5659F978A2BDDFCE78F78C3C14F644C897074EA7E12A76A97E7B3D9F7D0C40B1FB7AED4AC058399A8174710i9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927508BBAF56CAC95851944AF5659F978A2BDDFCE78F78C3C14F644C897074EA7E12A76A97E7B3DBF7D0C40B1FB7AED4AC058399A8174710i9C" TargetMode="External"/><Relationship Id="rId14" Type="http://schemas.openxmlformats.org/officeDocument/2006/relationships/hyperlink" Target="consultantplus://offline/ref=2D927508BBAF56CAC95851944AF5659F978A2BDDFCE78F78C3C14F644C897074EA7E12A76A97E7B0D3F7D0C40B1FB7AED4AC058399A8174710i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 Горохова</dc:creator>
  <cp:keywords/>
  <dc:description/>
  <cp:lastModifiedBy>Марина Викторовна Горохова</cp:lastModifiedBy>
  <cp:revision>1</cp:revision>
  <dcterms:created xsi:type="dcterms:W3CDTF">2020-08-21T02:34:00Z</dcterms:created>
  <dcterms:modified xsi:type="dcterms:W3CDTF">2020-08-21T02:35:00Z</dcterms:modified>
</cp:coreProperties>
</file>